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xmlns:a14="http://schemas.microsoft.com/office/drawing/2010/main" mc:Ignorable="w14 w15 w16se w16cid wp14">
  <w:body>
    <w:p w:rsidR="00877BBA" w:rsidRDefault="0015152C" w14:paraId="39E12961" w14:textId="77777777">
      <w:pPr>
        <w:keepNext/>
        <w:pBdr>
          <w:top w:val="nil"/>
          <w:left w:val="nil"/>
          <w:bottom w:val="nil"/>
          <w:right w:val="nil"/>
          <w:between w:val="nil"/>
        </w:pBdr>
        <w:spacing w:before="240" w:after="60" w:line="240" w:lineRule="auto"/>
        <w:ind w:left="1" w:hanging="3"/>
        <w:rPr>
          <w:rFonts w:ascii="Cambria" w:hAnsi="Cambria" w:eastAsia="Cambria" w:cs="Cambria"/>
          <w:b/>
          <w:color w:val="000000"/>
          <w:sz w:val="32"/>
          <w:szCs w:val="32"/>
        </w:rPr>
      </w:pPr>
      <w:r>
        <w:rPr>
          <w:rFonts w:ascii="Cambria" w:hAnsi="Cambria" w:eastAsia="Cambria" w:cs="Cambria"/>
          <w:b/>
          <w:color w:val="000000"/>
          <w:sz w:val="32"/>
          <w:szCs w:val="32"/>
        </w:rPr>
        <w:t xml:space="preserve">                                                 Pesquisa de preços</w:t>
      </w:r>
    </w:p>
    <w:p w:rsidR="00877BBA" w:rsidP="06CE8E7B" w:rsidRDefault="0015152C" w14:paraId="0DFD4289" w14:textId="102383A0">
      <w:pPr>
        <w:keepNext w:val="1"/>
        <w:pBdr>
          <w:top w:val="nil" w:color="000000" w:sz="0" w:space="0"/>
          <w:left w:val="nil" w:color="000000" w:sz="0" w:space="0"/>
          <w:bottom w:val="nil" w:color="000000" w:sz="0" w:space="0"/>
          <w:right w:val="nil" w:color="000000" w:sz="0" w:space="0"/>
          <w:between w:val="nil" w:color="000000" w:sz="0" w:space="0"/>
        </w:pBdr>
        <w:spacing w:before="240" w:after="60" w:line="240" w:lineRule="auto"/>
        <w:ind w:left="1" w:hanging="3"/>
        <w:jc w:val="center"/>
        <w:rPr>
          <w:rFonts w:ascii="Cambria" w:hAnsi="Cambria" w:eastAsia="Cambria" w:cs="Cambria"/>
          <w:b w:val="1"/>
          <w:bCs w:val="1"/>
          <w:color w:val="000000"/>
          <w:sz w:val="32"/>
          <w:szCs w:val="32"/>
        </w:rPr>
      </w:pPr>
      <w:r w:rsidRPr="06CE8E7B" w:rsidR="06CE8E7B">
        <w:rPr>
          <w:rFonts w:ascii="Cambria" w:hAnsi="Cambria" w:eastAsia="Cambria" w:cs="Cambria"/>
          <w:b w:val="1"/>
          <w:bCs w:val="1"/>
          <w:color w:val="000000" w:themeColor="text1" w:themeTint="FF" w:themeShade="FF"/>
          <w:sz w:val="32"/>
          <w:szCs w:val="32"/>
        </w:rPr>
        <w:t>Água Mineral e Gás de Cozinha referente ao mês de junho para o município de Campina Grande</w:t>
      </w:r>
    </w:p>
    <w:p w:rsidR="00877BBA" w:rsidRDefault="00877BBA" w14:paraId="47EE4282" w14:textId="77777777">
      <w:pPr>
        <w:ind w:hanging="2"/>
      </w:pPr>
    </w:p>
    <w:p w:rsidR="00877BBA" w:rsidRDefault="00877BBA" w14:paraId="1A7A4CAC" w14:textId="77777777">
      <w:pPr>
        <w:ind w:hanging="2"/>
      </w:pPr>
    </w:p>
    <w:p w:rsidR="00877BBA" w:rsidRDefault="00877BBA" w14:paraId="60DC14FC" w14:textId="77777777">
      <w:pPr>
        <w:ind w:hanging="2"/>
      </w:pPr>
    </w:p>
    <w:p w:rsidR="00877BBA" w:rsidRDefault="00877BBA" w14:paraId="761DF1B8" w14:textId="77777777">
      <w:pPr>
        <w:ind w:hanging="2"/>
      </w:pPr>
    </w:p>
    <w:p w:rsidR="00877BBA" w:rsidRDefault="00877BBA" w14:paraId="75CF0871" w14:textId="77777777">
      <w:pPr>
        <w:ind w:hanging="2"/>
      </w:pPr>
    </w:p>
    <w:p w:rsidR="00877BBA" w:rsidRDefault="00877BBA" w14:paraId="2283C6C5" w14:textId="77777777">
      <w:pPr>
        <w:ind w:hanging="2"/>
      </w:pPr>
    </w:p>
    <w:p w:rsidR="00877BBA" w:rsidRDefault="00877BBA" w14:paraId="346D46D0" w14:textId="77777777">
      <w:pPr>
        <w:ind w:hanging="2"/>
      </w:pPr>
    </w:p>
    <w:p w:rsidR="00877BBA" w:rsidRDefault="00877BBA" w14:paraId="5F426BD5" w14:textId="77777777">
      <w:pPr>
        <w:ind w:hanging="2"/>
      </w:pPr>
    </w:p>
    <w:p w:rsidR="00877BBA" w:rsidRDefault="00877BBA" w14:paraId="122FB528" w14:textId="77777777">
      <w:pPr>
        <w:ind w:hanging="2"/>
      </w:pPr>
    </w:p>
    <w:p w:rsidR="00877BBA" w:rsidRDefault="00877BBA" w14:paraId="4B456CCA" w14:textId="77777777">
      <w:pPr>
        <w:ind w:hanging="2"/>
      </w:pPr>
    </w:p>
    <w:p w:rsidR="00877BBA" w:rsidRDefault="00877BBA" w14:paraId="416B5022" w14:textId="77777777">
      <w:pPr>
        <w:ind w:hanging="2"/>
      </w:pPr>
    </w:p>
    <w:p w:rsidR="00877BBA" w:rsidRDefault="00877BBA" w14:paraId="4CEDFE85" w14:textId="77777777">
      <w:pPr>
        <w:ind w:hanging="2"/>
      </w:pPr>
    </w:p>
    <w:p w:rsidR="00877BBA" w:rsidRDefault="00877BBA" w14:paraId="614A09CF" w14:textId="77777777">
      <w:pPr>
        <w:ind w:hanging="2"/>
      </w:pPr>
    </w:p>
    <w:p w:rsidR="00877BBA" w:rsidRDefault="00877BBA" w14:paraId="70672DB4" w14:textId="77777777">
      <w:pPr>
        <w:ind w:hanging="2"/>
      </w:pPr>
    </w:p>
    <w:p w:rsidR="00877BBA" w:rsidRDefault="00877BBA" w14:paraId="4151349F" w14:textId="77777777">
      <w:pPr>
        <w:ind w:hanging="2"/>
      </w:pPr>
    </w:p>
    <w:p w:rsidR="00877BBA" w:rsidRDefault="00877BBA" w14:paraId="635C96B2" w14:textId="77777777">
      <w:pPr>
        <w:ind w:hanging="2"/>
      </w:pPr>
    </w:p>
    <w:p w:rsidR="00877BBA" w:rsidRDefault="00877BBA" w14:paraId="720E09D2" w14:textId="77777777">
      <w:pPr>
        <w:ind w:hanging="2"/>
      </w:pPr>
    </w:p>
    <w:p w:rsidR="00877BBA" w:rsidRDefault="00877BBA" w14:paraId="1F9BB15B" w14:textId="77777777">
      <w:pPr>
        <w:ind w:hanging="2"/>
      </w:pPr>
    </w:p>
    <w:p w:rsidR="00877BBA" w:rsidRDefault="00877BBA" w14:paraId="32EFB179" w14:textId="77777777">
      <w:pPr>
        <w:ind w:hanging="2"/>
      </w:pPr>
    </w:p>
    <w:p w:rsidR="00877BBA" w:rsidRDefault="00877BBA" w14:paraId="30783863" w14:textId="77777777">
      <w:pPr>
        <w:ind w:hanging="2"/>
      </w:pPr>
    </w:p>
    <w:p w:rsidR="00877BBA" w:rsidRDefault="00877BBA" w14:paraId="0F18081B" w14:textId="77777777">
      <w:pPr>
        <w:ind w:hanging="2"/>
      </w:pPr>
    </w:p>
    <w:p w:rsidR="00877BBA" w:rsidRDefault="00877BBA" w14:paraId="27FBBAFE" w14:textId="77777777">
      <w:pPr>
        <w:ind w:hanging="2"/>
      </w:pPr>
    </w:p>
    <w:p w:rsidR="00877BBA" w:rsidRDefault="00877BBA" w14:paraId="7F416B2D" w14:textId="77777777">
      <w:pPr>
        <w:ind w:hanging="2"/>
      </w:pPr>
    </w:p>
    <w:p w:rsidR="00877BBA" w:rsidRDefault="00877BBA" w14:paraId="0BB99370" w14:textId="77777777">
      <w:pPr>
        <w:ind w:hanging="2"/>
      </w:pPr>
    </w:p>
    <w:p w:rsidR="00877BBA" w:rsidRDefault="00877BBA" w14:paraId="6959ED5A" w14:textId="77777777">
      <w:pPr>
        <w:ind w:hanging="2"/>
      </w:pPr>
    </w:p>
    <w:p w:rsidR="00877BBA" w:rsidRDefault="00877BBA" w14:paraId="39F38258" w14:textId="77777777">
      <w:pPr>
        <w:ind w:hanging="2"/>
      </w:pPr>
    </w:p>
    <w:p w:rsidR="00877BBA" w:rsidRDefault="00877BBA" w14:paraId="4DDC2BFB" w14:textId="77777777">
      <w:pPr>
        <w:ind w:hanging="2"/>
      </w:pPr>
    </w:p>
    <w:p w:rsidR="00877BBA" w:rsidRDefault="00877BBA" w14:paraId="12901700" w14:textId="77777777">
      <w:pPr>
        <w:ind w:hanging="2"/>
      </w:pPr>
    </w:p>
    <w:p w:rsidR="00877BBA" w:rsidRDefault="00877BBA" w14:paraId="3CCF142C" w14:textId="77777777">
      <w:pPr>
        <w:ind w:hanging="2"/>
      </w:pPr>
    </w:p>
    <w:p w:rsidR="00877BBA" w:rsidRDefault="00877BBA" w14:paraId="6F45A629" w14:textId="77777777">
      <w:pPr>
        <w:ind w:hanging="2"/>
      </w:pPr>
    </w:p>
    <w:p w:rsidR="00877BBA" w:rsidRDefault="00877BBA" w14:paraId="5E046C5A" w14:textId="77777777">
      <w:pPr>
        <w:ind w:hanging="2"/>
      </w:pPr>
    </w:p>
    <w:p w:rsidR="00877BBA" w:rsidRDefault="00877BBA" w14:paraId="6ABDA377" w14:textId="77777777">
      <w:pPr>
        <w:ind w:hanging="2"/>
      </w:pPr>
    </w:p>
    <w:p w:rsidR="00877BBA" w:rsidRDefault="00877BBA" w14:paraId="08350638" w14:textId="77777777">
      <w:pPr>
        <w:ind w:hanging="2"/>
      </w:pPr>
    </w:p>
    <w:p w:rsidR="00877BBA" w:rsidRDefault="00877BBA" w14:paraId="753C3ABA" w14:textId="77777777">
      <w:pPr>
        <w:ind w:hanging="2"/>
      </w:pPr>
    </w:p>
    <w:p w:rsidR="00877BBA" w:rsidRDefault="00877BBA" w14:paraId="22A5EE1A" w14:textId="77777777">
      <w:pPr>
        <w:ind w:hanging="2"/>
      </w:pPr>
    </w:p>
    <w:p w:rsidR="00877BBA" w:rsidRDefault="00877BBA" w14:paraId="52AC3116" w14:textId="77777777">
      <w:pPr>
        <w:ind w:hanging="2"/>
      </w:pPr>
    </w:p>
    <w:p w:rsidR="00877BBA" w:rsidRDefault="00877BBA" w14:paraId="32E40A6F" w14:textId="77777777">
      <w:pPr>
        <w:ind w:firstLine="0"/>
      </w:pPr>
    </w:p>
    <w:p w:rsidR="00877BBA" w:rsidRDefault="00877BBA" w14:paraId="71711E4F" w14:textId="77777777">
      <w:pPr>
        <w:ind w:hanging="2"/>
      </w:pPr>
    </w:p>
    <w:p w:rsidR="00877BBA" w:rsidRDefault="0015152C" w14:paraId="1BA4C2AC" w14:textId="77777777">
      <w:pPr>
        <w:ind w:hanging="2"/>
        <w:jc w:val="center"/>
      </w:pPr>
      <w:r>
        <w:t>Campina Grande</w:t>
      </w:r>
    </w:p>
    <w:p w:rsidR="00877BBA" w:rsidRDefault="007B553B" w14:paraId="1ACD11A2" w14:textId="56865343">
      <w:pPr>
        <w:ind w:hanging="2"/>
        <w:jc w:val="center"/>
      </w:pPr>
      <w:r w:rsidR="06CE8E7B">
        <w:rPr/>
        <w:t>Junho de 2024</w:t>
      </w:r>
    </w:p>
    <w:p w:rsidR="00877BBA" w:rsidRDefault="0015152C" w14:paraId="482A42D3" w14:textId="241B98BE">
      <w:pPr>
        <w:ind w:hanging="2"/>
        <w:rPr>
          <w:rFonts w:ascii="Verdana" w:hAnsi="Verdana" w:eastAsia="Verdana" w:cs="Verdana"/>
          <w:sz w:val="22"/>
          <w:szCs w:val="22"/>
        </w:rPr>
      </w:pPr>
      <w:r w:rsidRPr="6F00AD41" w:rsidR="6F00AD41">
        <w:rPr>
          <w:rFonts w:ascii="Verdana" w:hAnsi="Verdana" w:eastAsia="Verdana" w:cs="Verdana"/>
          <w:b w:val="1"/>
          <w:bCs w:val="1"/>
          <w:sz w:val="22"/>
          <w:szCs w:val="22"/>
        </w:rPr>
        <w:t>© 2024. Fundo Municipal de Defesa de Direitos Difusos PROCON Campina Grande/PB</w:t>
      </w:r>
    </w:p>
    <w:p w:rsidR="00877BBA" w:rsidRDefault="0015152C" w14:paraId="185283BA" w14:textId="77777777">
      <w:pPr>
        <w:ind w:hanging="2"/>
        <w:rPr>
          <w:sz w:val="22"/>
          <w:szCs w:val="22"/>
        </w:rPr>
        <w:sectPr w:rsidR="00877BBA">
          <w:footerReference w:type="default" r:id="rId7"/>
          <w:pgSz w:w="11906" w:h="16838" w:orient="portrait"/>
          <w:pgMar w:top="1134" w:right="1134" w:bottom="1134" w:left="1134" w:header="720" w:footer="720" w:gutter="0"/>
          <w:pgNumType w:start="1"/>
          <w:cols w:space="720"/>
          <w:titlePg/>
        </w:sectPr>
      </w:pPr>
      <w:r>
        <w:rPr>
          <w:rFonts w:ascii="Verdana" w:hAnsi="Verdana" w:eastAsia="Verdana" w:cs="Verdana"/>
          <w:sz w:val="22"/>
          <w:szCs w:val="22"/>
        </w:rPr>
        <w:t xml:space="preserve">É permitida a reprodução parcial ou total desta obra, desde que citada a fonte. </w:t>
      </w:r>
      <w:r>
        <w:rPr>
          <w:sz w:val="22"/>
          <w:szCs w:val="22"/>
        </w:rPr>
        <w:t xml:space="preserve"> </w:t>
      </w:r>
    </w:p>
    <w:p w:rsidR="00877BBA" w:rsidRDefault="00877BBA" w14:paraId="30943FB4" w14:textId="77777777">
      <w:pPr>
        <w:ind w:left="1" w:hanging="3"/>
        <w:rPr>
          <w:rFonts w:ascii="Verdana" w:hAnsi="Verdana" w:eastAsia="Verdana" w:cs="Verdana"/>
          <w:b/>
          <w:color w:val="0070C0"/>
          <w:sz w:val="28"/>
          <w:szCs w:val="28"/>
        </w:rPr>
      </w:pPr>
    </w:p>
    <w:p w:rsidR="00877BBA" w:rsidRDefault="00877BBA" w14:paraId="425C9AA8" w14:textId="77777777">
      <w:pPr>
        <w:ind w:left="1" w:hanging="3"/>
        <w:rPr>
          <w:rFonts w:ascii="Verdana" w:hAnsi="Verdana" w:eastAsia="Verdana" w:cs="Verdana"/>
          <w:b/>
          <w:color w:val="0070C0"/>
          <w:sz w:val="28"/>
          <w:szCs w:val="28"/>
        </w:rPr>
      </w:pPr>
    </w:p>
    <w:p w:rsidR="00877BBA" w:rsidRDefault="0015152C" w14:paraId="75A5F6B2" w14:textId="77777777">
      <w:pPr>
        <w:ind w:left="1" w:hanging="3"/>
        <w:rPr>
          <w:color w:val="0070C0"/>
          <w:sz w:val="28"/>
          <w:szCs w:val="28"/>
        </w:rPr>
      </w:pPr>
      <w:r>
        <w:rPr>
          <w:rFonts w:ascii="Verdana" w:hAnsi="Verdana" w:eastAsia="Verdana" w:cs="Verdana"/>
          <w:b/>
          <w:color w:val="0070C0"/>
          <w:sz w:val="28"/>
          <w:szCs w:val="28"/>
        </w:rPr>
        <w:t>EXPEDIENTE</w:t>
      </w:r>
    </w:p>
    <w:p w:rsidR="00877BBA" w:rsidRDefault="00877BBA" w14:paraId="7AF5F86E" w14:textId="77777777">
      <w:pPr>
        <w:ind w:left="1" w:hanging="3"/>
        <w:rPr>
          <w:sz w:val="28"/>
          <w:szCs w:val="28"/>
        </w:rPr>
      </w:pPr>
    </w:p>
    <w:p w:rsidR="00877BBA" w:rsidRDefault="0015152C" w14:paraId="49489836" w14:textId="364C2170">
      <w:pPr>
        <w:ind w:left="1" w:hanging="3"/>
        <w:rPr>
          <w:rFonts w:ascii="Verdana" w:hAnsi="Verdana" w:eastAsia="Verdana" w:cs="Verdana"/>
          <w:color w:val="000000"/>
          <w:sz w:val="28"/>
          <w:szCs w:val="28"/>
        </w:rPr>
      </w:pPr>
      <w:r w:rsidRPr="06CE8E7B" w:rsidR="06CE8E7B">
        <w:rPr>
          <w:rFonts w:ascii="Verdana" w:hAnsi="Verdana" w:eastAsia="Verdana" w:cs="Verdana"/>
          <w:b w:val="1"/>
          <w:bCs w:val="1"/>
          <w:color w:val="1F487C"/>
          <w:sz w:val="28"/>
          <w:szCs w:val="28"/>
        </w:rPr>
        <w:t xml:space="preserve">Água mineral e Gás de cozinha </w:t>
      </w:r>
      <w:r>
        <w:br/>
      </w:r>
      <w:r w:rsidRPr="06CE8E7B" w:rsidR="06CE8E7B">
        <w:rPr>
          <w:rFonts w:ascii="Verdana" w:hAnsi="Verdana" w:eastAsia="Verdana" w:cs="Verdana"/>
          <w:color w:val="000000" w:themeColor="text1" w:themeTint="FF" w:themeShade="FF"/>
          <w:sz w:val="28"/>
          <w:szCs w:val="28"/>
        </w:rPr>
        <w:t>Relatório da Pesquisa de Preços para o mês de junh</w:t>
      </w:r>
      <w:r w:rsidRPr="06CE8E7B" w:rsidR="06CE8E7B">
        <w:rPr>
          <w:rFonts w:ascii="Verdana" w:hAnsi="Verdana" w:eastAsia="Verdana" w:cs="Verdana"/>
          <w:sz w:val="28"/>
          <w:szCs w:val="28"/>
        </w:rPr>
        <w:t>o</w:t>
      </w:r>
      <w:r w:rsidRPr="06CE8E7B" w:rsidR="06CE8E7B">
        <w:rPr>
          <w:rFonts w:ascii="Verdana" w:hAnsi="Verdana" w:eastAsia="Verdana" w:cs="Verdana"/>
          <w:color w:val="000000" w:themeColor="text1" w:themeTint="FF" w:themeShade="FF"/>
          <w:sz w:val="28"/>
          <w:szCs w:val="28"/>
        </w:rPr>
        <w:t>.</w:t>
      </w:r>
    </w:p>
    <w:p w:rsidR="00877BBA" w:rsidRDefault="0015152C" w14:paraId="01041A06" w14:textId="289D29CC">
      <w:pPr>
        <w:ind w:left="1" w:hanging="3"/>
        <w:rPr>
          <w:sz w:val="28"/>
          <w:szCs w:val="28"/>
        </w:rPr>
      </w:pPr>
      <w:r w:rsidRPr="6F00AD41" w:rsidR="6F00AD41">
        <w:rPr>
          <w:rFonts w:ascii="Verdana" w:hAnsi="Verdana" w:eastAsia="Verdana" w:cs="Verdana"/>
          <w:b w:val="1"/>
          <w:bCs w:val="1"/>
          <w:color w:val="1F497D" w:themeColor="text2" w:themeTint="FF" w:themeShade="FF"/>
          <w:sz w:val="28"/>
          <w:szCs w:val="28"/>
        </w:rPr>
        <w:t>Ano 2024</w:t>
      </w:r>
    </w:p>
    <w:p w:rsidR="00877BBA" w:rsidRDefault="00877BBA" w14:paraId="156719D2" w14:textId="77777777">
      <w:pPr>
        <w:ind w:left="1" w:hanging="3"/>
        <w:rPr>
          <w:rFonts w:ascii="Verdana" w:hAnsi="Verdana" w:eastAsia="Verdana" w:cs="Verdana"/>
          <w:sz w:val="28"/>
          <w:szCs w:val="28"/>
        </w:rPr>
      </w:pPr>
    </w:p>
    <w:p w:rsidR="00877BBA" w:rsidRDefault="0015152C" w14:paraId="2F564543" w14:textId="77777777">
      <w:pPr>
        <w:ind w:left="1" w:hanging="3"/>
        <w:rPr>
          <w:rFonts w:ascii="Verdana" w:hAnsi="Verdana" w:eastAsia="Verdana" w:cs="Verdana"/>
          <w:color w:val="1F497D"/>
          <w:sz w:val="28"/>
          <w:szCs w:val="28"/>
        </w:rPr>
      </w:pPr>
      <w:r>
        <w:rPr>
          <w:rFonts w:ascii="Verdana" w:hAnsi="Verdana" w:eastAsia="Verdana" w:cs="Verdana"/>
          <w:b/>
          <w:color w:val="1F497D"/>
          <w:sz w:val="28"/>
          <w:szCs w:val="28"/>
        </w:rPr>
        <w:t>Prefeito do Município de Campina Grande/PB</w:t>
      </w:r>
    </w:p>
    <w:p w:rsidR="00877BBA" w:rsidRDefault="0015152C" w14:paraId="1BABF49F" w14:textId="77777777">
      <w:pPr>
        <w:ind w:left="1" w:hanging="3"/>
        <w:rPr>
          <w:rFonts w:ascii="Verdana" w:hAnsi="Verdana" w:eastAsia="Verdana" w:cs="Verdana"/>
          <w:color w:val="000000"/>
          <w:sz w:val="28"/>
          <w:szCs w:val="28"/>
        </w:rPr>
      </w:pPr>
      <w:r>
        <w:rPr>
          <w:rFonts w:ascii="Verdana" w:hAnsi="Verdana" w:eastAsia="Verdana" w:cs="Verdana"/>
          <w:color w:val="000000"/>
          <w:sz w:val="28"/>
          <w:szCs w:val="28"/>
        </w:rPr>
        <w:t>Bruno Cunha Lima</w:t>
      </w:r>
    </w:p>
    <w:p w:rsidR="00877BBA" w:rsidRDefault="0015152C" w14:paraId="2ED4285B" w14:textId="77777777">
      <w:pPr>
        <w:ind w:left="1" w:hanging="3"/>
        <w:rPr>
          <w:rFonts w:ascii="Verdana" w:hAnsi="Verdana" w:eastAsia="Verdana" w:cs="Verdana"/>
          <w:color w:val="1F497D"/>
          <w:sz w:val="28"/>
          <w:szCs w:val="28"/>
        </w:rPr>
      </w:pPr>
      <w:r>
        <w:rPr>
          <w:rFonts w:ascii="Verdana" w:hAnsi="Verdana" w:eastAsia="Verdana" w:cs="Verdana"/>
          <w:b/>
          <w:color w:val="1F497D"/>
          <w:sz w:val="28"/>
          <w:szCs w:val="28"/>
        </w:rPr>
        <w:t>Procuradoria Geral do Município</w:t>
      </w:r>
    </w:p>
    <w:p w:rsidR="00877BBA" w:rsidRDefault="0015152C" w14:paraId="1C1CE9D0" w14:textId="77777777">
      <w:pPr>
        <w:ind w:left="1" w:hanging="3"/>
        <w:rPr>
          <w:rFonts w:ascii="Verdana" w:hAnsi="Verdana" w:eastAsia="Verdana" w:cs="Verdana"/>
          <w:color w:val="000000"/>
          <w:sz w:val="28"/>
          <w:szCs w:val="28"/>
        </w:rPr>
      </w:pPr>
      <w:r>
        <w:rPr>
          <w:rFonts w:ascii="Verdana" w:hAnsi="Verdana" w:eastAsia="Verdana" w:cs="Verdana"/>
          <w:color w:val="000000"/>
          <w:sz w:val="28"/>
          <w:szCs w:val="28"/>
        </w:rPr>
        <w:t>Aécio Melo</w:t>
      </w:r>
    </w:p>
    <w:p w:rsidR="00877BBA" w:rsidRDefault="0015152C" w14:paraId="1C429BFB" w14:textId="77777777">
      <w:pPr>
        <w:ind w:left="1" w:hanging="3"/>
        <w:rPr>
          <w:rFonts w:ascii="Verdana" w:hAnsi="Verdana" w:eastAsia="Verdana" w:cs="Verdana"/>
          <w:color w:val="1F497D"/>
          <w:sz w:val="28"/>
          <w:szCs w:val="28"/>
        </w:rPr>
      </w:pPr>
      <w:r w:rsidRPr="6F00AD41" w:rsidR="6F00AD41">
        <w:rPr>
          <w:rFonts w:ascii="Verdana" w:hAnsi="Verdana" w:eastAsia="Verdana" w:cs="Verdana"/>
          <w:b w:val="1"/>
          <w:bCs w:val="1"/>
          <w:color w:val="1F497D" w:themeColor="text2" w:themeTint="FF" w:themeShade="FF"/>
          <w:sz w:val="28"/>
          <w:szCs w:val="28"/>
        </w:rPr>
        <w:t>Coordenador Executivo do Procon de Campina Grande –PB</w:t>
      </w:r>
    </w:p>
    <w:p w:rsidR="6F00AD41" w:rsidP="6F00AD41" w:rsidRDefault="6F00AD41" w14:paraId="1D9CC585" w14:textId="6689CA28">
      <w:pPr>
        <w:pStyle w:val="Normal"/>
        <w:suppressLineNumbers w:val="0"/>
        <w:bidi w:val="0"/>
        <w:spacing w:before="0" w:beforeAutospacing="off" w:after="0" w:afterAutospacing="off" w:line="276" w:lineRule="auto"/>
        <w:ind w:left="1" w:right="0" w:hanging="3"/>
        <w:jc w:val="left"/>
      </w:pPr>
      <w:r w:rsidRPr="6F00AD41" w:rsidR="6F00AD41">
        <w:rPr>
          <w:rFonts w:ascii="Verdana" w:hAnsi="Verdana" w:eastAsia="Verdana" w:cs="Verdana"/>
          <w:color w:val="000000" w:themeColor="text1" w:themeTint="FF" w:themeShade="FF"/>
          <w:sz w:val="28"/>
          <w:szCs w:val="28"/>
        </w:rPr>
        <w:t>Waldeny Mendes Santana</w:t>
      </w:r>
    </w:p>
    <w:p w:rsidR="00877BBA" w:rsidRDefault="00877BBA" w14:paraId="77E0C2CA" w14:textId="77777777">
      <w:pPr>
        <w:ind w:left="1" w:hanging="3"/>
        <w:rPr>
          <w:rFonts w:ascii="Verdana" w:hAnsi="Verdana" w:eastAsia="Verdana" w:cs="Verdana"/>
          <w:color w:val="000000"/>
          <w:sz w:val="28"/>
          <w:szCs w:val="28"/>
        </w:rPr>
      </w:pPr>
    </w:p>
    <w:p w:rsidR="00877BBA" w:rsidRDefault="00877BBA" w14:paraId="049DB89F" w14:textId="77777777">
      <w:pPr>
        <w:ind w:left="1" w:hanging="3"/>
        <w:rPr>
          <w:rFonts w:ascii="Verdana" w:hAnsi="Verdana" w:eastAsia="Verdana" w:cs="Verdana"/>
          <w:color w:val="000000"/>
          <w:sz w:val="28"/>
          <w:szCs w:val="28"/>
        </w:rPr>
      </w:pPr>
    </w:p>
    <w:p w:rsidR="00877BBA" w:rsidRDefault="00877BBA" w14:paraId="31C05B58" w14:textId="77777777">
      <w:pPr>
        <w:ind w:left="1" w:hanging="3"/>
        <w:rPr>
          <w:rFonts w:ascii="Verdana" w:hAnsi="Verdana" w:eastAsia="Verdana" w:cs="Verdana"/>
          <w:color w:val="000000"/>
          <w:sz w:val="28"/>
          <w:szCs w:val="28"/>
        </w:rPr>
      </w:pPr>
    </w:p>
    <w:p w:rsidR="00877BBA" w:rsidRDefault="00877BBA" w14:paraId="3B7CFF8F" w14:textId="77777777">
      <w:pPr>
        <w:ind w:left="1" w:hanging="3"/>
        <w:rPr>
          <w:rFonts w:ascii="Verdana" w:hAnsi="Verdana" w:eastAsia="Verdana" w:cs="Verdana"/>
          <w:color w:val="000000"/>
          <w:sz w:val="28"/>
          <w:szCs w:val="28"/>
        </w:rPr>
      </w:pPr>
    </w:p>
    <w:p w:rsidR="00877BBA" w:rsidRDefault="00877BBA" w14:paraId="4564DA74" w14:textId="77777777">
      <w:pPr>
        <w:ind w:left="1" w:hanging="3"/>
        <w:rPr>
          <w:rFonts w:ascii="Verdana" w:hAnsi="Verdana" w:eastAsia="Verdana" w:cs="Verdana"/>
          <w:color w:val="000000"/>
          <w:sz w:val="28"/>
          <w:szCs w:val="28"/>
        </w:rPr>
      </w:pPr>
    </w:p>
    <w:p w:rsidR="00877BBA" w:rsidRDefault="00877BBA" w14:paraId="491D753F" w14:textId="77777777">
      <w:pPr>
        <w:ind w:left="1" w:hanging="3"/>
        <w:rPr>
          <w:rFonts w:ascii="Verdana" w:hAnsi="Verdana" w:eastAsia="Verdana" w:cs="Verdana"/>
          <w:color w:val="000000"/>
          <w:sz w:val="28"/>
          <w:szCs w:val="28"/>
        </w:rPr>
      </w:pPr>
    </w:p>
    <w:p w:rsidR="00877BBA" w:rsidRDefault="00877BBA" w14:paraId="0A27DB50" w14:textId="77777777">
      <w:pPr>
        <w:ind w:left="1" w:hanging="3"/>
        <w:rPr>
          <w:rFonts w:ascii="Verdana" w:hAnsi="Verdana" w:eastAsia="Verdana" w:cs="Verdana"/>
          <w:color w:val="000000"/>
          <w:sz w:val="28"/>
          <w:szCs w:val="28"/>
        </w:rPr>
      </w:pPr>
    </w:p>
    <w:p w:rsidR="00877BBA" w:rsidRDefault="0015152C" w14:paraId="36155558" w14:textId="77777777">
      <w:pPr>
        <w:ind w:hanging="2"/>
        <w:rPr>
          <w:rFonts w:ascii="Verdana" w:hAnsi="Verdana" w:eastAsia="Verdana" w:cs="Verdana"/>
          <w:color w:val="000000"/>
          <w:sz w:val="28"/>
          <w:szCs w:val="28"/>
        </w:rPr>
      </w:pPr>
      <w:r>
        <w:rPr>
          <w:noProof/>
        </w:rPr>
        <mc:AlternateContent>
          <mc:Choice Requires="wps">
            <w:drawing>
              <wp:anchor distT="0" distB="0" distL="114300" distR="114300" simplePos="0" relativeHeight="251658240" behindDoc="0" locked="0" layoutInCell="1" hidden="0" allowOverlap="1" wp14:anchorId="04F7C51D" wp14:editId="3051984B">
                <wp:simplePos x="0" y="0"/>
                <wp:positionH relativeFrom="column">
                  <wp:posOffset>2324100</wp:posOffset>
                </wp:positionH>
                <wp:positionV relativeFrom="paragraph">
                  <wp:posOffset>165100</wp:posOffset>
                </wp:positionV>
                <wp:extent cx="4017321" cy="1702138"/>
                <wp:effectExtent l="0" t="0" r="0" b="0"/>
                <wp:wrapNone/>
                <wp:docPr id="1" name="Retângulo 1"/>
                <wp:cNvGraphicFramePr/>
                <a:graphic xmlns:a="http://schemas.openxmlformats.org/drawingml/2006/main">
                  <a:graphicData uri="http://schemas.microsoft.com/office/word/2010/wordprocessingShape">
                    <wps:wsp>
                      <wps:cNvSpPr/>
                      <wps:spPr>
                        <a:xfrm>
                          <a:off x="3342102" y="2933694"/>
                          <a:ext cx="4007796" cy="1692613"/>
                        </a:xfrm>
                        <a:prstGeom prst="rect">
                          <a:avLst/>
                        </a:prstGeom>
                        <a:solidFill>
                          <a:srgbClr val="FFFFFF"/>
                        </a:solidFill>
                        <a:ln>
                          <a:noFill/>
                        </a:ln>
                      </wps:spPr>
                      <wps:txbx>
                        <w:txbxContent>
                          <w:p w:rsidR="00877BBA" w:rsidRDefault="0015152C" w14:paraId="6095564E" w14:textId="77777777">
                            <w:pPr>
                              <w:spacing w:line="240" w:lineRule="auto"/>
                              <w:ind w:hanging="2"/>
                              <w:textDirection w:val="btLr"/>
                            </w:pPr>
                            <w:r>
                              <w:rPr>
                                <w:rFonts w:ascii="Verdana" w:hAnsi="Verdana" w:eastAsia="Verdana" w:cs="Verdana"/>
                                <w:b/>
                                <w:color w:val="1F497D"/>
                                <w:sz w:val="18"/>
                              </w:rPr>
                              <w:t>Fundo Municipal de Defesa de Direitos Difusos PROCON de Campina Grande/PB</w:t>
                            </w:r>
                            <w:r>
                              <w:rPr>
                                <w:rFonts w:ascii="Verdana" w:hAnsi="Verdana" w:eastAsia="Verdana" w:cs="Verdana"/>
                                <w:b/>
                                <w:color w:val="1F497D"/>
                                <w:sz w:val="18"/>
                              </w:rPr>
                              <w:br/>
                            </w:r>
                            <w:r>
                              <w:rPr>
                                <w:rFonts w:ascii="Verdana" w:hAnsi="Verdana" w:eastAsia="Verdana" w:cs="Verdana"/>
                                <w:color w:val="000000"/>
                                <w:sz w:val="18"/>
                              </w:rPr>
                              <w:t xml:space="preserve">Rua Prefeito Ernani </w:t>
                            </w:r>
                            <w:proofErr w:type="spellStart"/>
                            <w:r>
                              <w:rPr>
                                <w:rFonts w:ascii="Verdana" w:hAnsi="Verdana" w:eastAsia="Verdana" w:cs="Verdana"/>
                                <w:color w:val="000000"/>
                                <w:sz w:val="18"/>
                              </w:rPr>
                              <w:t>Lauritzen</w:t>
                            </w:r>
                            <w:proofErr w:type="spellEnd"/>
                            <w:r>
                              <w:rPr>
                                <w:rFonts w:ascii="Verdana" w:hAnsi="Verdana" w:eastAsia="Verdana" w:cs="Verdana"/>
                                <w:color w:val="000000"/>
                                <w:sz w:val="18"/>
                              </w:rPr>
                              <w:t xml:space="preserve">, 226 – Centro. </w:t>
                            </w:r>
                          </w:p>
                          <w:p w:rsidR="00877BBA" w:rsidRDefault="0015152C" w14:paraId="5C1CC5ED" w14:textId="77777777">
                            <w:pPr>
                              <w:spacing w:line="240" w:lineRule="auto"/>
                              <w:ind w:hanging="2"/>
                              <w:textDirection w:val="btLr"/>
                            </w:pPr>
                            <w:r>
                              <w:rPr>
                                <w:rFonts w:ascii="Verdana" w:hAnsi="Verdana" w:eastAsia="Verdana" w:cs="Verdana"/>
                                <w:color w:val="000000"/>
                                <w:sz w:val="18"/>
                              </w:rPr>
                              <w:t>CEP: 58400-133 – Campina Grande/PB</w:t>
                            </w:r>
                            <w:r>
                              <w:rPr>
                                <w:rFonts w:ascii="Verdana" w:hAnsi="Verdana" w:eastAsia="Verdana" w:cs="Verdana"/>
                                <w:color w:val="000000"/>
                                <w:sz w:val="18"/>
                              </w:rPr>
                              <w:br/>
                            </w:r>
                            <w:r>
                              <w:rPr>
                                <w:rFonts w:ascii="Verdana" w:hAnsi="Verdana" w:eastAsia="Verdana" w:cs="Verdana"/>
                                <w:b/>
                                <w:color w:val="000000"/>
                                <w:sz w:val="18"/>
                              </w:rPr>
                              <w:t>Tel.: 151 e WhatsApp ((83) 98185-8168, (83) 98186-3609 e (83) 98123-0749)</w:t>
                            </w:r>
                            <w:r>
                              <w:rPr>
                                <w:rFonts w:ascii="Verdana" w:hAnsi="Verdana" w:eastAsia="Verdana" w:cs="Verdana"/>
                                <w:b/>
                                <w:color w:val="000000"/>
                                <w:sz w:val="18"/>
                              </w:rPr>
                              <w:br/>
                            </w:r>
                            <w:r>
                              <w:rPr>
                                <w:rFonts w:ascii="Verdana" w:hAnsi="Verdana" w:eastAsia="Verdana" w:cs="Verdana"/>
                                <w:color w:val="000000"/>
                                <w:sz w:val="18"/>
                              </w:rPr>
                              <w:t>Site: HYPERLINK "http://procon.campinagrande.pb.gov.br/" http://procon.campinagrande.pb.gov.br/</w:t>
                            </w:r>
                          </w:p>
                          <w:p w:rsidR="00877BBA" w:rsidRDefault="00877BBA" w14:paraId="56E1FBE6" w14:textId="77777777">
                            <w:pPr>
                              <w:spacing w:line="240" w:lineRule="auto"/>
                              <w:ind w:hanging="2"/>
                              <w:textDirection w:val="btLr"/>
                            </w:pPr>
                          </w:p>
                          <w:p w:rsidR="00877BBA" w:rsidRDefault="00877BBA" w14:paraId="3689887D" w14:textId="77777777">
                            <w:pPr>
                              <w:spacing w:line="240" w:lineRule="auto"/>
                              <w:ind w:hanging="2"/>
                              <w:textDirection w:val="btLr"/>
                            </w:pPr>
                          </w:p>
                        </w:txbxContent>
                      </wps:txbx>
                      <wps:bodyPr spcFirstLastPara="1" wrap="square" lIns="91425" tIns="45700" rIns="91425" bIns="45700" anchor="t" anchorCtr="0">
                        <a:noAutofit/>
                      </wps:bodyPr>
                    </wps:wsp>
                  </a:graphicData>
                </a:graphic>
              </wp:anchor>
            </w:drawing>
          </mc:Choice>
          <mc:Fallback>
            <w:pict w14:anchorId="6FE03511">
              <v:rect id="Retângulo 1" style="position:absolute;margin-left:183pt;margin-top:13pt;width:316.3pt;height:134.0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04F7C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">
                <v:textbox inset="2.53958mm,1.2694mm,2.53958mm,1.2694mm">
                  <w:txbxContent>
                    <w:p w:rsidR="00877BBA" w:rsidRDefault="0015152C" w14:paraId="00409C12" w14:textId="77777777">
                      <w:pPr>
                        <w:spacing w:line="240" w:lineRule="auto"/>
                        <w:ind w:hanging="2"/>
                        <w:textDirection w:val="btLr"/>
                      </w:pPr>
                      <w:r>
                        <w:rPr>
                          <w:rFonts w:ascii="Verdana" w:hAnsi="Verdana" w:eastAsia="Verdana" w:cs="Verdana"/>
                          <w:b/>
                          <w:color w:val="1F497D"/>
                          <w:sz w:val="18"/>
                        </w:rPr>
                        <w:t>Fundo Municipal de Defesa de Direitos Difusos PROCON de Campina Grande/PB</w:t>
                      </w:r>
                      <w:r>
                        <w:rPr>
                          <w:rFonts w:ascii="Verdana" w:hAnsi="Verdana" w:eastAsia="Verdana" w:cs="Verdana"/>
                          <w:b/>
                          <w:color w:val="1F497D"/>
                          <w:sz w:val="18"/>
                        </w:rPr>
                        <w:br/>
                      </w:r>
                      <w:r>
                        <w:rPr>
                          <w:rFonts w:ascii="Verdana" w:hAnsi="Verdana" w:eastAsia="Verdana" w:cs="Verdana"/>
                          <w:color w:val="000000"/>
                          <w:sz w:val="18"/>
                        </w:rPr>
                        <w:t xml:space="preserve">Rua Prefeito Ernani </w:t>
                      </w:r>
                      <w:proofErr w:type="spellStart"/>
                      <w:r>
                        <w:rPr>
                          <w:rFonts w:ascii="Verdana" w:hAnsi="Verdana" w:eastAsia="Verdana" w:cs="Verdana"/>
                          <w:color w:val="000000"/>
                          <w:sz w:val="18"/>
                        </w:rPr>
                        <w:t>Lauritzen</w:t>
                      </w:r>
                      <w:proofErr w:type="spellEnd"/>
                      <w:r>
                        <w:rPr>
                          <w:rFonts w:ascii="Verdana" w:hAnsi="Verdana" w:eastAsia="Verdana" w:cs="Verdana"/>
                          <w:color w:val="000000"/>
                          <w:sz w:val="18"/>
                        </w:rPr>
                        <w:t xml:space="preserve">, 226 – Centro. </w:t>
                      </w:r>
                    </w:p>
                    <w:p w:rsidR="00877BBA" w:rsidRDefault="0015152C" w14:paraId="656AC0F6" w14:textId="77777777">
                      <w:pPr>
                        <w:spacing w:line="240" w:lineRule="auto"/>
                        <w:ind w:hanging="2"/>
                        <w:textDirection w:val="btLr"/>
                      </w:pPr>
                      <w:r>
                        <w:rPr>
                          <w:rFonts w:ascii="Verdana" w:hAnsi="Verdana" w:eastAsia="Verdana" w:cs="Verdana"/>
                          <w:color w:val="000000"/>
                          <w:sz w:val="18"/>
                        </w:rPr>
                        <w:t>CEP: 58400-133 – Campina Grande/PB</w:t>
                      </w:r>
                      <w:r>
                        <w:rPr>
                          <w:rFonts w:ascii="Verdana" w:hAnsi="Verdana" w:eastAsia="Verdana" w:cs="Verdana"/>
                          <w:color w:val="000000"/>
                          <w:sz w:val="18"/>
                        </w:rPr>
                        <w:br/>
                      </w:r>
                      <w:r>
                        <w:rPr>
                          <w:rFonts w:ascii="Verdana" w:hAnsi="Verdana" w:eastAsia="Verdana" w:cs="Verdana"/>
                          <w:b/>
                          <w:color w:val="000000"/>
                          <w:sz w:val="18"/>
                        </w:rPr>
                        <w:t>Tel.: 151 e WhatsApp ((83) 98185-8168, (83) 98186-3609 e (83) 98123-0749)</w:t>
                      </w:r>
                      <w:r>
                        <w:rPr>
                          <w:rFonts w:ascii="Verdana" w:hAnsi="Verdana" w:eastAsia="Verdana" w:cs="Verdana"/>
                          <w:b/>
                          <w:color w:val="000000"/>
                          <w:sz w:val="18"/>
                        </w:rPr>
                        <w:br/>
                      </w:r>
                      <w:r>
                        <w:rPr>
                          <w:rFonts w:ascii="Verdana" w:hAnsi="Verdana" w:eastAsia="Verdana" w:cs="Verdana"/>
                          <w:color w:val="000000"/>
                          <w:sz w:val="18"/>
                        </w:rPr>
                        <w:t>Site: HYPERLINK "http://procon.campinagrande.pb.gov.br/" http://procon.campinagrande.pb.gov.br/</w:t>
                      </w:r>
                    </w:p>
                    <w:p w:rsidR="00877BBA" w:rsidRDefault="00877BBA" w14:paraId="672A6659" w14:textId="77777777">
                      <w:pPr>
                        <w:spacing w:line="240" w:lineRule="auto"/>
                        <w:ind w:hanging="2"/>
                        <w:textDirection w:val="btLr"/>
                      </w:pPr>
                    </w:p>
                    <w:p w:rsidR="00877BBA" w:rsidRDefault="00877BBA" w14:paraId="0A37501D" w14:textId="77777777">
                      <w:pPr>
                        <w:spacing w:line="240" w:lineRule="auto"/>
                        <w:ind w:hanging="2"/>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54C35E9" wp14:editId="17BCFC1F">
                <wp:simplePos x="0" y="0"/>
                <wp:positionH relativeFrom="column">
                  <wp:posOffset>-266699</wp:posOffset>
                </wp:positionH>
                <wp:positionV relativeFrom="paragraph">
                  <wp:posOffset>38100</wp:posOffset>
                </wp:positionV>
                <wp:extent cx="9013757" cy="2214123"/>
                <wp:effectExtent l="0" t="0" r="0" b="0"/>
                <wp:wrapNone/>
                <wp:docPr id="2" name="Retângulo 2"/>
                <wp:cNvGraphicFramePr/>
                <a:graphic xmlns:a="http://schemas.openxmlformats.org/drawingml/2006/main">
                  <a:graphicData uri="http://schemas.microsoft.com/office/word/2010/wordprocessingShape">
                    <wps:wsp>
                      <wps:cNvSpPr/>
                      <wps:spPr>
                        <a:xfrm>
                          <a:off x="851822" y="2685639"/>
                          <a:ext cx="8988357" cy="2188723"/>
                        </a:xfrm>
                        <a:prstGeom prst="rect">
                          <a:avLst/>
                        </a:prstGeom>
                        <a:noFill/>
                        <a:ln w="25400" cap="flat" cmpd="sng">
                          <a:solidFill>
                            <a:srgbClr val="00B0F0"/>
                          </a:solidFill>
                          <a:prstDash val="lgDash"/>
                          <a:round/>
                          <a:headEnd type="none" w="sm" len="sm"/>
                          <a:tailEnd type="none" w="sm" len="sm"/>
                        </a:ln>
                      </wps:spPr>
                      <wps:txbx>
                        <w:txbxContent>
                          <w:p w:rsidR="00877BBA" w:rsidRDefault="00877BBA" w14:paraId="75A4995D" w14:textId="77777777">
                            <w:pPr>
                              <w:spacing w:line="240" w:lineRule="auto"/>
                              <w:ind w:hanging="2"/>
                              <w:textDirection w:val="btLr"/>
                            </w:pPr>
                          </w:p>
                        </w:txbxContent>
                      </wps:txbx>
                      <wps:bodyPr spcFirstLastPara="1" wrap="square" lIns="91425" tIns="91425" rIns="91425" bIns="91425" anchor="ctr" anchorCtr="0">
                        <a:noAutofit/>
                      </wps:bodyPr>
                    </wps:wsp>
                  </a:graphicData>
                </a:graphic>
              </wp:anchor>
            </w:drawing>
          </mc:Choice>
          <mc:Fallback>
            <w:pict w14:anchorId="256BBE80">
              <v:rect id="Retângulo 2" style="position:absolute;margin-left:-21pt;margin-top:3pt;width:709.75pt;height:17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ed="f" strokecolor="#00b0f0" strokeweight="2pt" w14:anchorId="454C3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">
                <v:stroke joinstyle="round" dashstyle="longDash" startarrowwidth="narrow" startarrowlength="short" endarrowwidth="narrow" endarrowlength="short"/>
                <v:textbox inset="2.53958mm,2.53958mm,2.53958mm,2.53958mm">
                  <w:txbxContent>
                    <w:p w:rsidR="00877BBA" w:rsidRDefault="00877BBA" w14:paraId="5DAB6C7B" w14:textId="77777777">
                      <w:pPr>
                        <w:spacing w:line="240" w:lineRule="auto"/>
                        <w:ind w:hanging="2"/>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820E7E2" wp14:editId="316CB2E7">
            <wp:simplePos x="0" y="0"/>
            <wp:positionH relativeFrom="column">
              <wp:posOffset>-139061</wp:posOffset>
            </wp:positionH>
            <wp:positionV relativeFrom="paragraph">
              <wp:posOffset>198755</wp:posOffset>
            </wp:positionV>
            <wp:extent cx="2322830" cy="100393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2716" t="4167" r="2988" b="6533"/>
                    <a:stretch>
                      <a:fillRect/>
                    </a:stretch>
                  </pic:blipFill>
                  <pic:spPr>
                    <a:xfrm>
                      <a:off x="0" y="0"/>
                      <a:ext cx="2322830" cy="1003935"/>
                    </a:xfrm>
                    <a:prstGeom prst="rect">
                      <a:avLst/>
                    </a:prstGeom>
                    <a:ln/>
                  </pic:spPr>
                </pic:pic>
              </a:graphicData>
            </a:graphic>
          </wp:anchor>
        </w:drawing>
      </w:r>
    </w:p>
    <w:p w:rsidR="00877BBA" w:rsidRDefault="00877BBA" w14:paraId="6B77DD2B" w14:textId="77777777">
      <w:pPr>
        <w:ind w:left="1" w:hanging="3"/>
        <w:rPr>
          <w:rFonts w:ascii="Verdana" w:hAnsi="Verdana" w:eastAsia="Verdana" w:cs="Verdana"/>
          <w:color w:val="000000"/>
          <w:sz w:val="28"/>
          <w:szCs w:val="28"/>
        </w:rPr>
      </w:pPr>
    </w:p>
    <w:p w:rsidR="00877BBA" w:rsidRDefault="00877BBA" w14:paraId="706CB068" w14:textId="77777777">
      <w:pPr>
        <w:ind w:left="1" w:hanging="3"/>
        <w:rPr>
          <w:rFonts w:ascii="Verdana" w:hAnsi="Verdana" w:eastAsia="Verdana" w:cs="Verdana"/>
          <w:color w:val="000000"/>
          <w:sz w:val="28"/>
          <w:szCs w:val="28"/>
        </w:rPr>
      </w:pPr>
    </w:p>
    <w:p w:rsidR="00877BBA" w:rsidRDefault="00877BBA" w14:paraId="14B8744E" w14:textId="77777777">
      <w:pPr>
        <w:ind w:left="1" w:hanging="3"/>
        <w:rPr>
          <w:rFonts w:ascii="Verdana" w:hAnsi="Verdana" w:eastAsia="Verdana" w:cs="Verdana"/>
          <w:color w:val="000000"/>
          <w:sz w:val="28"/>
          <w:szCs w:val="28"/>
        </w:rPr>
      </w:pPr>
    </w:p>
    <w:p w:rsidR="00877BBA" w:rsidRDefault="00877BBA" w14:paraId="035284D2" w14:textId="77777777">
      <w:pPr>
        <w:ind w:left="1" w:hanging="3"/>
        <w:rPr>
          <w:rFonts w:ascii="Verdana" w:hAnsi="Verdana" w:eastAsia="Verdana" w:cs="Verdana"/>
          <w:color w:val="000000"/>
          <w:sz w:val="28"/>
          <w:szCs w:val="28"/>
        </w:rPr>
      </w:pPr>
    </w:p>
    <w:p w:rsidR="00877BBA" w:rsidRDefault="00877BBA" w14:paraId="0FBE0D69" w14:textId="77777777">
      <w:pPr>
        <w:ind w:left="1" w:hanging="3"/>
        <w:rPr>
          <w:rFonts w:ascii="Verdana" w:hAnsi="Verdana" w:eastAsia="Verdana" w:cs="Verdana"/>
          <w:color w:val="000000"/>
          <w:sz w:val="28"/>
          <w:szCs w:val="28"/>
        </w:rPr>
      </w:pPr>
    </w:p>
    <w:p w:rsidR="00877BBA" w:rsidRDefault="00877BBA" w14:paraId="09153391" w14:textId="77777777">
      <w:pPr>
        <w:ind w:left="1" w:hanging="3"/>
        <w:rPr>
          <w:rFonts w:ascii="Verdana" w:hAnsi="Verdana" w:eastAsia="Verdana" w:cs="Verdana"/>
          <w:color w:val="000000"/>
          <w:sz w:val="28"/>
          <w:szCs w:val="28"/>
        </w:rPr>
      </w:pPr>
    </w:p>
    <w:p w:rsidR="00877BBA" w:rsidRDefault="00877BBA" w14:paraId="0D67F18F" w14:textId="77777777">
      <w:pPr>
        <w:ind w:left="1" w:hanging="3"/>
        <w:rPr>
          <w:rFonts w:ascii="Verdana" w:hAnsi="Verdana" w:eastAsia="Verdana" w:cs="Verdana"/>
          <w:color w:val="000000"/>
          <w:sz w:val="28"/>
          <w:szCs w:val="28"/>
        </w:rPr>
      </w:pPr>
    </w:p>
    <w:p w:rsidR="00877BBA" w:rsidRDefault="00877BBA" w14:paraId="67AAB10C" w14:textId="77777777">
      <w:pPr>
        <w:ind w:left="1" w:hanging="3"/>
        <w:rPr>
          <w:rFonts w:ascii="Verdana" w:hAnsi="Verdana" w:eastAsia="Verdana" w:cs="Verdana"/>
          <w:color w:val="000000"/>
          <w:sz w:val="28"/>
          <w:szCs w:val="28"/>
        </w:rPr>
      </w:pPr>
    </w:p>
    <w:p w:rsidR="00877BBA" w:rsidRDefault="00877BBA" w14:paraId="1A56F8BF" w14:textId="77777777">
      <w:pPr>
        <w:ind w:left="1" w:hanging="3"/>
        <w:rPr>
          <w:rFonts w:ascii="Verdana" w:hAnsi="Verdana" w:eastAsia="Verdana" w:cs="Verdana"/>
          <w:color w:val="1F497D"/>
          <w:sz w:val="28"/>
          <w:szCs w:val="28"/>
        </w:rPr>
      </w:pPr>
    </w:p>
    <w:p w:rsidR="00877BBA" w:rsidRDefault="00877BBA" w14:paraId="159173A2" w14:textId="77777777">
      <w:pPr>
        <w:ind w:left="1" w:hanging="3"/>
        <w:rPr>
          <w:rFonts w:ascii="Verdana" w:hAnsi="Verdana" w:eastAsia="Verdana" w:cs="Verdana"/>
          <w:b/>
          <w:color w:val="1F497D"/>
          <w:sz w:val="28"/>
          <w:szCs w:val="28"/>
        </w:rPr>
      </w:pPr>
    </w:p>
    <w:p w:rsidR="00877BBA" w:rsidRDefault="00877BBA" w14:paraId="080DC2D4" w14:textId="77777777">
      <w:pPr>
        <w:ind w:left="1" w:hanging="3"/>
        <w:rPr>
          <w:rFonts w:ascii="Verdana" w:hAnsi="Verdana" w:eastAsia="Verdana" w:cs="Verdana"/>
          <w:b/>
          <w:color w:val="1F497D"/>
          <w:sz w:val="28"/>
          <w:szCs w:val="28"/>
        </w:rPr>
      </w:pPr>
    </w:p>
    <w:p w:rsidR="00877BBA" w:rsidP="0A5D1A8A" w:rsidRDefault="0015152C" w14:paraId="12F8029B" w14:textId="26CA14E6">
      <w:pPr>
        <w:ind w:left="1" w:hanging="3"/>
        <w:rPr>
          <w:rFonts w:ascii="Verdana" w:hAnsi="Verdana" w:eastAsia="Verdana" w:cs="Verdana"/>
          <w:b w:val="1"/>
          <w:bCs w:val="1"/>
          <w:color w:val="1F497D"/>
          <w:sz w:val="28"/>
          <w:szCs w:val="28"/>
        </w:rPr>
      </w:pPr>
      <w:r w:rsidRPr="0A5D1A8A" w:rsidR="0A5D1A8A">
        <w:rPr>
          <w:rFonts w:ascii="Verdana" w:hAnsi="Verdana" w:eastAsia="Verdana" w:cs="Verdana"/>
          <w:b w:val="1"/>
          <w:bCs w:val="1"/>
          <w:color w:val="1F487C"/>
          <w:sz w:val="28"/>
          <w:szCs w:val="28"/>
        </w:rPr>
        <w:t>Elaboração de Conteúdo</w:t>
      </w:r>
    </w:p>
    <w:p w:rsidR="00877BBA" w:rsidRDefault="0015152C" w14:paraId="47ADE64C" w14:textId="0E2C449E">
      <w:pPr>
        <w:ind w:left="1" w:hanging="3"/>
        <w:rPr>
          <w:rFonts w:ascii="Verdana" w:hAnsi="Verdana" w:eastAsia="Verdana" w:cs="Verdana"/>
          <w:color w:val="1F497D"/>
          <w:sz w:val="28"/>
          <w:szCs w:val="28"/>
        </w:rPr>
      </w:pPr>
      <w:r w:rsidRPr="0A5D1A8A" w:rsidR="0A5D1A8A">
        <w:rPr>
          <w:rFonts w:ascii="Verdana" w:hAnsi="Verdana" w:eastAsia="Verdana" w:cs="Verdana"/>
          <w:b w:val="1"/>
          <w:bCs w:val="1"/>
          <w:color w:val="1F487C"/>
          <w:sz w:val="28"/>
          <w:szCs w:val="28"/>
        </w:rPr>
        <w:t>Pesquisa de Campo e Estatística</w:t>
      </w:r>
    </w:p>
    <w:p w:rsidR="00877BBA" w:rsidRDefault="0015152C" w14:paraId="7568C3A7" w14:textId="77777777">
      <w:pPr>
        <w:ind w:left="1" w:hanging="3"/>
        <w:rPr>
          <w:rFonts w:ascii="Verdana" w:hAnsi="Verdana" w:eastAsia="Verdana" w:cs="Verdana"/>
          <w:color w:val="000000"/>
          <w:sz w:val="28"/>
          <w:szCs w:val="28"/>
        </w:rPr>
      </w:pPr>
      <w:r w:rsidRPr="6F00AD41" w:rsidR="6F00AD41">
        <w:rPr>
          <w:rFonts w:ascii="Verdana" w:hAnsi="Verdana" w:eastAsia="Verdana" w:cs="Verdana"/>
          <w:b w:val="1"/>
          <w:bCs w:val="1"/>
          <w:color w:val="000000" w:themeColor="text1" w:themeTint="FF" w:themeShade="FF"/>
          <w:sz w:val="28"/>
          <w:szCs w:val="28"/>
        </w:rPr>
        <w:t>Pesquisador estagiário:</w:t>
      </w:r>
      <w:r w:rsidRPr="6F00AD41" w:rsidR="6F00AD41">
        <w:rPr>
          <w:rFonts w:ascii="Verdana" w:hAnsi="Verdana" w:eastAsia="Verdana" w:cs="Verdana"/>
          <w:color w:val="000000" w:themeColor="text1" w:themeTint="FF" w:themeShade="FF"/>
          <w:sz w:val="28"/>
          <w:szCs w:val="28"/>
        </w:rPr>
        <w:t xml:space="preserve"> </w:t>
      </w:r>
    </w:p>
    <w:p w:rsidR="00877BBA" w:rsidP="6F00AD41" w:rsidRDefault="0015152C" w14:paraId="0E61F0BC" w14:textId="18D4F01E">
      <w:pPr>
        <w:pStyle w:val="Normal"/>
        <w:suppressLineNumbers w:val="0"/>
        <w:bidi w:val="0"/>
        <w:spacing w:before="0" w:beforeAutospacing="off" w:after="0" w:afterAutospacing="off" w:line="276" w:lineRule="auto"/>
        <w:ind w:left="0" w:right="0"/>
        <w:jc w:val="left"/>
      </w:pPr>
      <w:r w:rsidRPr="6F00AD41" w:rsidR="6F00AD41">
        <w:rPr>
          <w:rFonts w:ascii="Verdana" w:hAnsi="Verdana" w:eastAsia="Verdana" w:cs="Verdana"/>
          <w:sz w:val="28"/>
          <w:szCs w:val="28"/>
        </w:rPr>
        <w:t>Giovana de Souza</w:t>
      </w:r>
    </w:p>
    <w:p w:rsidR="00877BBA" w:rsidP="6F00AD41" w:rsidRDefault="0015152C" w14:paraId="283634DA" w14:textId="5A01DD32">
      <w:pPr>
        <w:pStyle w:val="Normal"/>
        <w:suppressLineNumbers w:val="0"/>
        <w:bidi w:val="0"/>
        <w:spacing w:before="0" w:beforeAutospacing="off" w:after="0" w:afterAutospacing="off" w:line="276" w:lineRule="auto"/>
        <w:ind w:left="0" w:right="0"/>
        <w:jc w:val="left"/>
        <w:rPr>
          <w:rFonts w:ascii="Verdana" w:hAnsi="Verdana" w:eastAsia="Verdana" w:cs="Verdana"/>
          <w:sz w:val="28"/>
          <w:szCs w:val="28"/>
        </w:rPr>
      </w:pPr>
      <w:r w:rsidRPr="6F00AD41" w:rsidR="6F00AD41">
        <w:rPr>
          <w:rFonts w:ascii="Verdana" w:hAnsi="Verdana" w:eastAsia="Verdana" w:cs="Verdana"/>
          <w:sz w:val="28"/>
          <w:szCs w:val="28"/>
        </w:rPr>
        <w:t>Richard Matheus Avelino da Silva</w:t>
      </w:r>
    </w:p>
    <w:p w:rsidR="00877BBA" w:rsidP="6F00AD41" w:rsidRDefault="0015152C" w14:paraId="3CF93780" w14:textId="4FD03314">
      <w:pPr>
        <w:pStyle w:val="Normal"/>
        <w:suppressLineNumbers w:val="0"/>
        <w:bidi w:val="0"/>
        <w:spacing w:before="0" w:beforeAutospacing="off" w:after="0" w:afterAutospacing="off" w:line="276" w:lineRule="auto"/>
        <w:ind w:left="0" w:right="0"/>
        <w:jc w:val="left"/>
        <w:rPr>
          <w:sz w:val="28"/>
          <w:szCs w:val="28"/>
        </w:rPr>
      </w:pPr>
      <w:r w:rsidRPr="6F00AD41" w:rsidR="6F00AD41">
        <w:rPr>
          <w:rFonts w:ascii="Verdana" w:hAnsi="Verdana" w:eastAsia="Verdana" w:cs="Verdana"/>
          <w:b w:val="1"/>
          <w:bCs w:val="1"/>
          <w:color w:val="000000" w:themeColor="text1" w:themeTint="FF" w:themeShade="FF"/>
          <w:sz w:val="28"/>
          <w:szCs w:val="28"/>
        </w:rPr>
        <w:t>Orientador:</w:t>
      </w:r>
      <w:r w:rsidRPr="6F00AD41" w:rsidR="6F00AD41">
        <w:rPr>
          <w:rFonts w:ascii="Verdana" w:hAnsi="Verdana" w:eastAsia="Verdana" w:cs="Verdana"/>
          <w:color w:val="000000" w:themeColor="text1" w:themeTint="FF" w:themeShade="FF"/>
          <w:sz w:val="28"/>
          <w:szCs w:val="28"/>
        </w:rPr>
        <w:t xml:space="preserve"> Ricardo Alves de Olinda</w:t>
      </w:r>
    </w:p>
    <w:p w:rsidR="00877BBA" w:rsidRDefault="0015152C" w14:paraId="3FD301FE" w14:textId="77777777">
      <w:pPr>
        <w:ind w:left="1" w:hanging="3"/>
        <w:rPr>
          <w:rFonts w:ascii="Verdana" w:hAnsi="Verdana" w:eastAsia="Verdana" w:cs="Verdana"/>
          <w:color w:val="000000"/>
          <w:sz w:val="28"/>
          <w:szCs w:val="28"/>
        </w:rPr>
      </w:pPr>
      <w:r>
        <w:rPr>
          <w:rFonts w:ascii="Verdana" w:hAnsi="Verdana" w:eastAsia="Verdana" w:cs="Verdana"/>
          <w:color w:val="000000"/>
          <w:sz w:val="28"/>
          <w:szCs w:val="28"/>
        </w:rPr>
        <w:t>Departamento de Estatística- UEPB CCT- Centro de Ciência e Tecnologia</w:t>
      </w:r>
    </w:p>
    <w:p w:rsidR="00877BBA" w:rsidRDefault="0015152C" w14:paraId="1D00349C" w14:textId="77777777">
      <w:pPr>
        <w:ind w:left="1" w:hanging="3"/>
        <w:rPr>
          <w:rFonts w:ascii="Verdana" w:hAnsi="Verdana" w:eastAsia="Verdana" w:cs="Verdana"/>
          <w:color w:val="1F497D"/>
          <w:sz w:val="28"/>
          <w:szCs w:val="28"/>
        </w:rPr>
      </w:pPr>
      <w:r>
        <w:rPr>
          <w:rFonts w:ascii="Verdana" w:hAnsi="Verdana" w:eastAsia="Verdana" w:cs="Verdana"/>
          <w:b/>
          <w:color w:val="1F497D"/>
          <w:sz w:val="28"/>
          <w:szCs w:val="28"/>
        </w:rPr>
        <w:t>Projeto Gráfico e Diagramação</w:t>
      </w:r>
    </w:p>
    <w:p w:rsidR="00506D28" w:rsidP="00506D28" w:rsidRDefault="0015152C" w14:paraId="29277CBE" w14:textId="77777777">
      <w:pPr>
        <w:ind w:left="1" w:hanging="3"/>
        <w:rPr>
          <w:rFonts w:ascii="Verdana" w:hAnsi="Verdana" w:eastAsia="Verdana" w:cs="Verdana"/>
          <w:sz w:val="28"/>
          <w:szCs w:val="28"/>
        </w:rPr>
      </w:pPr>
      <w:r>
        <w:rPr>
          <w:rFonts w:ascii="Verdana" w:hAnsi="Verdana" w:eastAsia="Verdana" w:cs="Verdana"/>
          <w:sz w:val="28"/>
          <w:szCs w:val="28"/>
        </w:rPr>
        <w:t>Assessoria de Comunicação</w:t>
      </w:r>
      <w:r w:rsidR="00506D28">
        <w:rPr>
          <w:rFonts w:ascii="Verdana" w:hAnsi="Verdana" w:eastAsia="Verdana" w:cs="Verdana"/>
          <w:sz w:val="28"/>
          <w:szCs w:val="28"/>
        </w:rPr>
        <w:t xml:space="preserve"> Jornalista Eliane França </w:t>
      </w:r>
    </w:p>
    <w:p w:rsidRPr="00506D28" w:rsidR="00877BBA" w:rsidP="00506D28" w:rsidRDefault="00506D28" w14:paraId="093FA0A7" w14:textId="3EEB415A">
      <w:pPr>
        <w:ind w:left="1" w:hanging="3"/>
        <w:rPr>
          <w:rFonts w:ascii="Verdana" w:hAnsi="Verdana" w:eastAsia="Verdana" w:cs="Verdana"/>
          <w:sz w:val="28"/>
          <w:szCs w:val="28"/>
        </w:rPr>
      </w:pPr>
      <w:bookmarkStart w:name="_GoBack" w:id="0"/>
      <w:bookmarkEnd w:id="0"/>
      <w:r w:rsidRPr="0A5D1A8A" w:rsidR="0A5D1A8A">
        <w:rPr>
          <w:rFonts w:ascii="Verdana" w:hAnsi="Verdana" w:eastAsia="Verdana" w:cs="Verdana"/>
          <w:sz w:val="28"/>
          <w:szCs w:val="28"/>
        </w:rPr>
        <w:t>DRT 2000</w:t>
      </w:r>
    </w:p>
    <w:p w:rsidR="00877BBA" w:rsidRDefault="00877BBA" w14:paraId="6902E515" w14:textId="77777777">
      <w:pPr>
        <w:ind w:hanging="2"/>
        <w:rPr>
          <w:rFonts w:ascii="Verdana" w:hAnsi="Verdana" w:eastAsia="Verdana" w:cs="Verdana"/>
          <w:sz w:val="22"/>
          <w:szCs w:val="22"/>
        </w:rPr>
      </w:pPr>
    </w:p>
    <w:p w:rsidR="00877BBA" w:rsidRDefault="00877BBA" w14:paraId="2F1B3C3C" w14:textId="77777777">
      <w:pPr>
        <w:ind w:hanging="2"/>
        <w:rPr>
          <w:rFonts w:ascii="Verdana" w:hAnsi="Verdana" w:eastAsia="Verdana" w:cs="Verdana"/>
          <w:sz w:val="22"/>
          <w:szCs w:val="22"/>
        </w:rPr>
      </w:pPr>
    </w:p>
    <w:p w:rsidR="00877BBA" w:rsidRDefault="00877BBA" w14:paraId="42E288F6" w14:textId="77777777">
      <w:pPr>
        <w:ind w:hanging="2"/>
        <w:rPr>
          <w:rFonts w:ascii="Verdana" w:hAnsi="Verdana" w:eastAsia="Verdana" w:cs="Verdana"/>
          <w:sz w:val="22"/>
          <w:szCs w:val="22"/>
        </w:rPr>
      </w:pPr>
    </w:p>
    <w:p w:rsidR="00877BBA" w:rsidRDefault="00877BBA" w14:paraId="07AD23EE" w14:textId="77777777">
      <w:pPr>
        <w:ind w:hanging="2"/>
        <w:rPr>
          <w:rFonts w:ascii="Verdana" w:hAnsi="Verdana" w:eastAsia="Verdana" w:cs="Verdana"/>
          <w:sz w:val="22"/>
          <w:szCs w:val="22"/>
        </w:rPr>
      </w:pPr>
    </w:p>
    <w:p w:rsidR="00877BBA" w:rsidRDefault="00877BBA" w14:paraId="18481DC8" w14:textId="77777777">
      <w:pPr>
        <w:ind w:hanging="2"/>
        <w:rPr>
          <w:rFonts w:ascii="Verdana" w:hAnsi="Verdana" w:eastAsia="Verdana" w:cs="Verdana"/>
          <w:sz w:val="22"/>
          <w:szCs w:val="22"/>
        </w:rPr>
      </w:pPr>
    </w:p>
    <w:p w:rsidR="00877BBA" w:rsidRDefault="00877BBA" w14:paraId="21AB3D9A" w14:textId="77777777">
      <w:pPr>
        <w:ind w:hanging="2"/>
        <w:rPr>
          <w:rFonts w:ascii="Verdana" w:hAnsi="Verdana" w:eastAsia="Verdana" w:cs="Verdana"/>
          <w:sz w:val="22"/>
          <w:szCs w:val="22"/>
        </w:rPr>
      </w:pPr>
    </w:p>
    <w:p w:rsidR="00877BBA" w:rsidRDefault="00877BBA" w14:paraId="4166FC69" w14:textId="77777777">
      <w:pPr>
        <w:ind w:hanging="2"/>
        <w:rPr>
          <w:rFonts w:ascii="Verdana" w:hAnsi="Verdana" w:eastAsia="Verdana" w:cs="Verdana"/>
          <w:sz w:val="22"/>
          <w:szCs w:val="22"/>
        </w:rPr>
      </w:pPr>
    </w:p>
    <w:p w:rsidR="00877BBA" w:rsidRDefault="00877BBA" w14:paraId="26EE1C37" w14:textId="77777777">
      <w:pPr>
        <w:ind w:hanging="2"/>
        <w:rPr>
          <w:rFonts w:ascii="Verdana" w:hAnsi="Verdana" w:eastAsia="Verdana" w:cs="Verdana"/>
          <w:sz w:val="22"/>
          <w:szCs w:val="22"/>
        </w:rPr>
      </w:pPr>
    </w:p>
    <w:p w:rsidR="00877BBA" w:rsidRDefault="00877BBA" w14:paraId="17BD3C2E" w14:textId="77777777">
      <w:pPr>
        <w:ind w:hanging="2"/>
        <w:rPr>
          <w:rFonts w:ascii="Verdana" w:hAnsi="Verdana" w:eastAsia="Verdana" w:cs="Verdana"/>
          <w:sz w:val="22"/>
          <w:szCs w:val="22"/>
        </w:rPr>
      </w:pPr>
    </w:p>
    <w:p w:rsidR="00877BBA" w:rsidRDefault="00877BBA" w14:paraId="51BA6E27" w14:textId="77777777">
      <w:pPr>
        <w:ind w:hanging="2"/>
        <w:rPr>
          <w:rFonts w:ascii="Verdana" w:hAnsi="Verdana" w:eastAsia="Verdana" w:cs="Verdana"/>
          <w:sz w:val="22"/>
          <w:szCs w:val="22"/>
        </w:rPr>
      </w:pPr>
    </w:p>
    <w:p w:rsidR="00877BBA" w:rsidRDefault="00877BBA" w14:paraId="7820A5E8" w14:textId="77777777">
      <w:pPr>
        <w:ind w:hanging="2"/>
        <w:rPr>
          <w:rFonts w:ascii="Verdana" w:hAnsi="Verdana" w:eastAsia="Verdana" w:cs="Verdana"/>
          <w:sz w:val="22"/>
          <w:szCs w:val="22"/>
        </w:rPr>
      </w:pPr>
    </w:p>
    <w:p w:rsidR="00877BBA" w:rsidRDefault="00877BBA" w14:paraId="1789AA06" w14:textId="77777777">
      <w:pPr>
        <w:ind w:hanging="2"/>
        <w:rPr>
          <w:rFonts w:ascii="Verdana" w:hAnsi="Verdana" w:eastAsia="Verdana" w:cs="Verdana"/>
          <w:sz w:val="22"/>
          <w:szCs w:val="22"/>
        </w:rPr>
      </w:pPr>
    </w:p>
    <w:p w:rsidR="00877BBA" w:rsidRDefault="00877BBA" w14:paraId="174C5BA9" w14:textId="77777777">
      <w:pPr>
        <w:ind w:hanging="2"/>
        <w:rPr>
          <w:rFonts w:ascii="Verdana" w:hAnsi="Verdana" w:eastAsia="Verdana" w:cs="Verdana"/>
          <w:sz w:val="22"/>
          <w:szCs w:val="22"/>
        </w:rPr>
      </w:pPr>
    </w:p>
    <w:p w:rsidR="00877BBA" w:rsidRDefault="00877BBA" w14:paraId="67650DB3" w14:textId="77777777">
      <w:pPr>
        <w:ind w:hanging="2"/>
        <w:rPr>
          <w:rFonts w:ascii="Verdana" w:hAnsi="Verdana" w:eastAsia="Verdana" w:cs="Verdana"/>
          <w:sz w:val="22"/>
          <w:szCs w:val="22"/>
        </w:rPr>
      </w:pPr>
    </w:p>
    <w:p w:rsidR="00877BBA" w:rsidRDefault="00877BBA" w14:paraId="2ACB8BC8" w14:textId="77777777">
      <w:pPr>
        <w:ind w:hanging="2"/>
        <w:rPr>
          <w:rFonts w:ascii="Verdana" w:hAnsi="Verdana" w:eastAsia="Verdana" w:cs="Verdana"/>
          <w:sz w:val="22"/>
          <w:szCs w:val="22"/>
        </w:rPr>
      </w:pPr>
    </w:p>
    <w:p w:rsidR="00877BBA" w:rsidRDefault="00877BBA" w14:paraId="5DBE45E1" w14:textId="77777777">
      <w:pPr>
        <w:ind w:hanging="2"/>
        <w:rPr>
          <w:rFonts w:ascii="Verdana" w:hAnsi="Verdana" w:eastAsia="Verdana" w:cs="Verdana"/>
          <w:sz w:val="22"/>
          <w:szCs w:val="22"/>
        </w:rPr>
      </w:pPr>
    </w:p>
    <w:p w:rsidR="00877BBA" w:rsidRDefault="00877BBA" w14:paraId="678BBADA" w14:textId="77777777">
      <w:pPr>
        <w:ind w:hanging="2"/>
      </w:pPr>
    </w:p>
    <w:p w:rsidR="00877BBA" w:rsidRDefault="00877BBA" w14:paraId="768C2F88" w14:textId="77777777">
      <w:pPr>
        <w:ind w:hanging="2"/>
      </w:pPr>
    </w:p>
    <w:p w:rsidR="00877BBA" w:rsidRDefault="00877BBA" w14:paraId="7B087BA6" w14:textId="77777777">
      <w:pPr>
        <w:ind w:hanging="2"/>
      </w:pPr>
    </w:p>
    <w:p w:rsidR="00877BBA" w:rsidRDefault="00877BBA" w14:paraId="0F7C8A44" w14:textId="77777777">
      <w:pPr>
        <w:ind w:hanging="2"/>
        <w:sectPr w:rsidR="00877BBA">
          <w:type w:val="continuous"/>
          <w:pgSz w:w="11906" w:h="16838" w:orient="portrait"/>
          <w:pgMar w:top="1134" w:right="1134" w:bottom="1134" w:left="1134" w:header="720" w:footer="720" w:gutter="0"/>
          <w:cols w:equalWidth="0" w:space="720" w:num="2">
            <w:col w:w="4458" w:space="720"/>
            <w:col w:w="4458"/>
          </w:cols>
          <w:titlePg/>
        </w:sectPr>
      </w:pPr>
    </w:p>
    <w:p w:rsidR="00877BBA" w:rsidRDefault="00877BBA" w14:paraId="37D10907" w14:textId="77777777">
      <w:pPr>
        <w:ind w:hanging="2"/>
      </w:pPr>
    </w:p>
    <w:p w:rsidR="00877BBA" w:rsidRDefault="0015152C" w14:paraId="69541F77" w14:textId="77777777">
      <w:pPr>
        <w:ind w:left="1" w:hanging="3"/>
        <w:rPr>
          <w:rFonts w:ascii="Verdana" w:hAnsi="Verdana" w:eastAsia="Verdana" w:cs="Verdana"/>
          <w:b/>
          <w:color w:val="00B0F0"/>
          <w:sz w:val="32"/>
          <w:szCs w:val="32"/>
        </w:rPr>
      </w:pPr>
      <w:r>
        <w:rPr>
          <w:rFonts w:ascii="Verdana" w:hAnsi="Verdana" w:eastAsia="Verdana" w:cs="Verdana"/>
          <w:b/>
          <w:color w:val="00B0F0"/>
          <w:sz w:val="32"/>
          <w:szCs w:val="32"/>
        </w:rPr>
        <w:t>SUMÁRIO</w:t>
      </w:r>
    </w:p>
    <w:p w:rsidR="00877BBA" w:rsidRDefault="00877BBA" w14:paraId="5B4814D6" w14:textId="77777777">
      <w:pPr>
        <w:ind w:left="1" w:hanging="3"/>
        <w:rPr>
          <w:rFonts w:ascii="Verdana" w:hAnsi="Verdana" w:eastAsia="Verdana" w:cs="Verdana"/>
          <w:color w:val="042B55"/>
          <w:sz w:val="32"/>
          <w:szCs w:val="32"/>
        </w:rPr>
      </w:pPr>
    </w:p>
    <w:tbl>
      <w:tblPr>
        <w:tblStyle w:val="a"/>
        <w:tblW w:w="10113" w:type="dxa"/>
        <w:tblInd w:w="0" w:type="dxa"/>
        <w:tblLayout w:type="fixed"/>
        <w:tblLook w:val="0000" w:firstRow="0" w:lastRow="0" w:firstColumn="0" w:lastColumn="0" w:noHBand="0" w:noVBand="0"/>
      </w:tblPr>
      <w:tblGrid>
        <w:gridCol w:w="8963"/>
        <w:gridCol w:w="393"/>
        <w:gridCol w:w="757"/>
      </w:tblGrid>
      <w:tr w:rsidR="008F7677" w:rsidTr="008F7677" w14:paraId="173F688E" w14:textId="20E4AA22">
        <w:tc>
          <w:tcPr>
            <w:tcW w:w="8963" w:type="dxa"/>
          </w:tcPr>
          <w:p w:rsidR="008F7677" w:rsidRDefault="008F7677" w14:paraId="77543233" w14:textId="77777777">
            <w:pPr>
              <w:pBdr>
                <w:top w:val="nil"/>
                <w:left w:val="nil"/>
                <w:bottom w:val="nil"/>
                <w:right w:val="nil"/>
                <w:between w:val="nil"/>
              </w:pBdr>
              <w:spacing w:line="240" w:lineRule="auto"/>
              <w:ind w:left="1" w:hanging="3"/>
              <w:rPr>
                <w:rFonts w:ascii="Verdana" w:hAnsi="Verdana" w:eastAsia="Verdana" w:cs="Verdana"/>
                <w:b/>
                <w:sz w:val="28"/>
                <w:szCs w:val="28"/>
              </w:rPr>
            </w:pPr>
            <w:r>
              <w:rPr>
                <w:rFonts w:ascii="Verdana" w:hAnsi="Verdana" w:eastAsia="Verdana" w:cs="Verdana"/>
                <w:b/>
                <w:color w:val="042B55"/>
                <w:sz w:val="28"/>
                <w:szCs w:val="28"/>
              </w:rPr>
              <w:t>1. Apresentação</w:t>
            </w:r>
          </w:p>
        </w:tc>
        <w:tc>
          <w:tcPr>
            <w:tcW w:w="393" w:type="dxa"/>
          </w:tcPr>
          <w:p w:rsidR="008F7677" w:rsidRDefault="008F7677" w14:paraId="7416D446" w14:textId="77777777">
            <w:pPr>
              <w:pBdr>
                <w:top w:val="nil"/>
                <w:left w:val="nil"/>
                <w:bottom w:val="nil"/>
                <w:right w:val="nil"/>
                <w:between w:val="nil"/>
              </w:pBdr>
              <w:spacing w:line="240" w:lineRule="auto"/>
              <w:ind w:left="1" w:hanging="3"/>
              <w:jc w:val="right"/>
              <w:rPr>
                <w:rFonts w:ascii="Verdana" w:hAnsi="Verdana" w:eastAsia="Verdana" w:cs="Verdana"/>
                <w:b/>
                <w:color w:val="042B55"/>
                <w:sz w:val="28"/>
                <w:szCs w:val="28"/>
              </w:rPr>
            </w:pPr>
            <w:r>
              <w:rPr>
                <w:rFonts w:ascii="Verdana" w:hAnsi="Verdana" w:eastAsia="Verdana" w:cs="Verdana"/>
                <w:b/>
                <w:color w:val="042B55"/>
                <w:sz w:val="28"/>
                <w:szCs w:val="28"/>
              </w:rPr>
              <w:t>4</w:t>
            </w:r>
          </w:p>
          <w:p w:rsidR="008F7677" w:rsidRDefault="008F7677" w14:paraId="2ADA641D" w14:textId="77777777">
            <w:pPr>
              <w:pBdr>
                <w:top w:val="nil"/>
                <w:left w:val="nil"/>
                <w:bottom w:val="nil"/>
                <w:right w:val="nil"/>
                <w:between w:val="nil"/>
              </w:pBdr>
              <w:spacing w:line="240" w:lineRule="auto"/>
              <w:ind w:left="1" w:hanging="3"/>
              <w:jc w:val="center"/>
              <w:rPr>
                <w:rFonts w:ascii="Verdana" w:hAnsi="Verdana" w:eastAsia="Verdana" w:cs="Verdana"/>
                <w:b/>
                <w:color w:val="042B55"/>
                <w:sz w:val="28"/>
                <w:szCs w:val="28"/>
              </w:rPr>
            </w:pPr>
          </w:p>
        </w:tc>
        <w:tc>
          <w:tcPr>
            <w:tcW w:w="757" w:type="dxa"/>
          </w:tcPr>
          <w:p w:rsidR="008F7677" w:rsidRDefault="008F7677" w14:paraId="7F5F905F" w14:textId="77777777">
            <w:pPr>
              <w:pBdr>
                <w:top w:val="nil"/>
                <w:left w:val="nil"/>
                <w:bottom w:val="nil"/>
                <w:right w:val="nil"/>
                <w:between w:val="nil"/>
              </w:pBdr>
              <w:spacing w:line="240" w:lineRule="auto"/>
              <w:ind w:left="1" w:hanging="3"/>
              <w:jc w:val="right"/>
              <w:rPr>
                <w:rFonts w:ascii="Verdana" w:hAnsi="Verdana" w:eastAsia="Verdana" w:cs="Verdana"/>
                <w:b/>
                <w:color w:val="042B55"/>
                <w:sz w:val="28"/>
                <w:szCs w:val="28"/>
              </w:rPr>
            </w:pPr>
          </w:p>
        </w:tc>
      </w:tr>
      <w:tr w:rsidR="008F7677" w:rsidTr="008F7677" w14:paraId="0BE12ADA" w14:textId="10328B4B">
        <w:tc>
          <w:tcPr>
            <w:tcW w:w="8963" w:type="dxa"/>
          </w:tcPr>
          <w:p w:rsidR="008F7677" w:rsidRDefault="008F7677" w14:paraId="769AD604" w14:textId="77777777">
            <w:pPr>
              <w:pBdr>
                <w:top w:val="nil"/>
                <w:left w:val="nil"/>
                <w:bottom w:val="nil"/>
                <w:right w:val="nil"/>
                <w:between w:val="nil"/>
              </w:pBdr>
              <w:spacing w:line="240" w:lineRule="auto"/>
              <w:ind w:left="-1" w:firstLine="0"/>
              <w:rPr>
                <w:rFonts w:ascii="Verdana" w:hAnsi="Verdana" w:eastAsia="Verdana" w:cs="Verdana"/>
                <w:color w:val="000000"/>
                <w:sz w:val="28"/>
                <w:szCs w:val="28"/>
              </w:rPr>
            </w:pPr>
            <w:r>
              <w:rPr>
                <w:rFonts w:ascii="Verdana" w:hAnsi="Verdana" w:eastAsia="Verdana" w:cs="Verdana"/>
                <w:b/>
                <w:color w:val="042B55"/>
                <w:sz w:val="28"/>
                <w:szCs w:val="28"/>
              </w:rPr>
              <w:t>2. Resultados</w:t>
            </w:r>
          </w:p>
        </w:tc>
        <w:tc>
          <w:tcPr>
            <w:tcW w:w="393" w:type="dxa"/>
          </w:tcPr>
          <w:p w:rsidR="008F7677" w:rsidRDefault="008F7677" w14:paraId="2D114DC4" w14:textId="77777777">
            <w:pPr>
              <w:pBdr>
                <w:top w:val="nil"/>
                <w:left w:val="nil"/>
                <w:bottom w:val="nil"/>
                <w:right w:val="nil"/>
                <w:between w:val="nil"/>
              </w:pBdr>
              <w:spacing w:line="240" w:lineRule="auto"/>
              <w:ind w:left="1" w:hanging="3"/>
              <w:jc w:val="right"/>
              <w:rPr>
                <w:rFonts w:ascii="Verdana" w:hAnsi="Verdana" w:eastAsia="Verdana" w:cs="Verdana"/>
                <w:color w:val="042B55"/>
                <w:sz w:val="28"/>
                <w:szCs w:val="28"/>
              </w:rPr>
            </w:pPr>
            <w:r>
              <w:rPr>
                <w:rFonts w:ascii="Verdana" w:hAnsi="Verdana" w:eastAsia="Verdana" w:cs="Verdana"/>
                <w:b/>
                <w:color w:val="042B55"/>
                <w:sz w:val="28"/>
                <w:szCs w:val="28"/>
              </w:rPr>
              <w:t>5</w:t>
            </w:r>
          </w:p>
        </w:tc>
        <w:tc>
          <w:tcPr>
            <w:tcW w:w="757" w:type="dxa"/>
          </w:tcPr>
          <w:p w:rsidR="008F7677" w:rsidRDefault="008F7677" w14:paraId="7E167C9B" w14:textId="77777777">
            <w:pPr>
              <w:pBdr>
                <w:top w:val="nil"/>
                <w:left w:val="nil"/>
                <w:bottom w:val="nil"/>
                <w:right w:val="nil"/>
                <w:between w:val="nil"/>
              </w:pBdr>
              <w:spacing w:line="240" w:lineRule="auto"/>
              <w:ind w:left="1" w:hanging="3"/>
              <w:jc w:val="right"/>
              <w:rPr>
                <w:rFonts w:ascii="Verdana" w:hAnsi="Verdana" w:eastAsia="Verdana" w:cs="Verdana"/>
                <w:b/>
                <w:color w:val="042B55"/>
                <w:sz w:val="28"/>
                <w:szCs w:val="28"/>
              </w:rPr>
            </w:pPr>
          </w:p>
        </w:tc>
      </w:tr>
      <w:tr w:rsidR="008F7677" w:rsidTr="008F7677" w14:paraId="071EBA5A" w14:textId="3FB747A3">
        <w:tc>
          <w:tcPr>
            <w:tcW w:w="8963" w:type="dxa"/>
          </w:tcPr>
          <w:p w:rsidR="008F7677" w:rsidRDefault="008F7677" w14:paraId="5835AE15" w14:textId="77777777">
            <w:pPr>
              <w:pBdr>
                <w:top w:val="nil"/>
                <w:left w:val="nil"/>
                <w:bottom w:val="nil"/>
                <w:right w:val="nil"/>
                <w:between w:val="nil"/>
              </w:pBdr>
              <w:spacing w:line="240" w:lineRule="auto"/>
              <w:ind w:left="1" w:hanging="3"/>
              <w:rPr>
                <w:rFonts w:ascii="Verdana" w:hAnsi="Verdana" w:eastAsia="Verdana" w:cs="Verdana"/>
                <w:color w:val="000000"/>
                <w:sz w:val="28"/>
                <w:szCs w:val="28"/>
              </w:rPr>
            </w:pPr>
            <w:r>
              <w:rPr>
                <w:rFonts w:ascii="Verdana" w:hAnsi="Verdana" w:eastAsia="Verdana" w:cs="Verdana"/>
                <w:b/>
                <w:sz w:val="28"/>
                <w:szCs w:val="28"/>
              </w:rPr>
              <w:t>2</w:t>
            </w:r>
            <w:r>
              <w:rPr>
                <w:rFonts w:ascii="Verdana" w:hAnsi="Verdana" w:eastAsia="Verdana" w:cs="Verdana"/>
                <w:b/>
                <w:color w:val="000000"/>
                <w:sz w:val="28"/>
                <w:szCs w:val="28"/>
              </w:rPr>
              <w:t>.1 Água mineral</w:t>
            </w:r>
          </w:p>
        </w:tc>
        <w:tc>
          <w:tcPr>
            <w:tcW w:w="393" w:type="dxa"/>
          </w:tcPr>
          <w:p w:rsidR="008F7677" w:rsidRDefault="008F7677" w14:paraId="1E644102" w14:textId="77777777">
            <w:pPr>
              <w:pBdr>
                <w:top w:val="nil"/>
                <w:left w:val="nil"/>
                <w:bottom w:val="nil"/>
                <w:right w:val="nil"/>
                <w:between w:val="nil"/>
              </w:pBdr>
              <w:spacing w:line="240" w:lineRule="auto"/>
              <w:ind w:left="1" w:hanging="3"/>
              <w:jc w:val="right"/>
              <w:rPr>
                <w:rFonts w:ascii="Verdana" w:hAnsi="Verdana" w:eastAsia="Verdana" w:cs="Verdana"/>
                <w:color w:val="000000"/>
                <w:sz w:val="28"/>
                <w:szCs w:val="28"/>
              </w:rPr>
            </w:pPr>
            <w:r>
              <w:rPr>
                <w:rFonts w:ascii="Verdana" w:hAnsi="Verdana" w:eastAsia="Verdana" w:cs="Verdana"/>
                <w:b/>
                <w:sz w:val="28"/>
                <w:szCs w:val="28"/>
              </w:rPr>
              <w:t>5</w:t>
            </w:r>
          </w:p>
        </w:tc>
        <w:tc>
          <w:tcPr>
            <w:tcW w:w="757" w:type="dxa"/>
          </w:tcPr>
          <w:p w:rsidR="008F7677" w:rsidRDefault="008F7677" w14:paraId="7543FF78" w14:textId="77777777">
            <w:pPr>
              <w:pBdr>
                <w:top w:val="nil"/>
                <w:left w:val="nil"/>
                <w:bottom w:val="nil"/>
                <w:right w:val="nil"/>
                <w:between w:val="nil"/>
              </w:pBdr>
              <w:spacing w:line="240" w:lineRule="auto"/>
              <w:ind w:left="1" w:hanging="3"/>
              <w:jc w:val="right"/>
              <w:rPr>
                <w:rFonts w:ascii="Verdana" w:hAnsi="Verdana" w:eastAsia="Verdana" w:cs="Verdana"/>
                <w:b/>
                <w:sz w:val="28"/>
                <w:szCs w:val="28"/>
              </w:rPr>
            </w:pPr>
          </w:p>
        </w:tc>
      </w:tr>
      <w:tr w:rsidR="008F7677" w:rsidTr="008F7677" w14:paraId="6968CC7D" w14:textId="4CAC94D5">
        <w:tc>
          <w:tcPr>
            <w:tcW w:w="8963" w:type="dxa"/>
          </w:tcPr>
          <w:p w:rsidR="008F7677" w:rsidRDefault="008F7677" w14:paraId="40DFD341" w14:textId="77777777">
            <w:pPr>
              <w:pBdr>
                <w:top w:val="nil"/>
                <w:left w:val="nil"/>
                <w:bottom w:val="nil"/>
                <w:right w:val="nil"/>
                <w:between w:val="nil"/>
              </w:pBdr>
              <w:spacing w:line="240" w:lineRule="auto"/>
              <w:ind w:left="1" w:hanging="3"/>
              <w:rPr>
                <w:rFonts w:ascii="Verdana" w:hAnsi="Verdana" w:eastAsia="Verdana" w:cs="Verdana"/>
                <w:color w:val="000000"/>
                <w:sz w:val="28"/>
                <w:szCs w:val="28"/>
              </w:rPr>
            </w:pPr>
            <w:r>
              <w:rPr>
                <w:rFonts w:ascii="Verdana" w:hAnsi="Verdana" w:eastAsia="Verdana" w:cs="Verdana"/>
                <w:b/>
                <w:sz w:val="28"/>
                <w:szCs w:val="28"/>
              </w:rPr>
              <w:t>2</w:t>
            </w:r>
            <w:r>
              <w:rPr>
                <w:rFonts w:ascii="Verdana" w:hAnsi="Verdana" w:eastAsia="Verdana" w:cs="Verdana"/>
                <w:b/>
                <w:color w:val="000000"/>
                <w:sz w:val="28"/>
                <w:szCs w:val="28"/>
              </w:rPr>
              <w:t>.2 Gás Liquefeito de Petróleo (GLP)</w:t>
            </w:r>
          </w:p>
        </w:tc>
        <w:tc>
          <w:tcPr>
            <w:tcW w:w="393" w:type="dxa"/>
          </w:tcPr>
          <w:p w:rsidR="008F7677" w:rsidRDefault="008F7677" w14:paraId="65B8462B" w14:textId="77777777">
            <w:pPr>
              <w:pBdr>
                <w:top w:val="nil"/>
                <w:left w:val="nil"/>
                <w:bottom w:val="nil"/>
                <w:right w:val="nil"/>
                <w:between w:val="nil"/>
              </w:pBdr>
              <w:spacing w:line="240" w:lineRule="auto"/>
              <w:ind w:left="1" w:hanging="3"/>
              <w:jc w:val="right"/>
              <w:rPr>
                <w:rFonts w:ascii="Verdana" w:hAnsi="Verdana" w:eastAsia="Verdana" w:cs="Verdana"/>
                <w:color w:val="000000"/>
                <w:sz w:val="28"/>
                <w:szCs w:val="28"/>
              </w:rPr>
            </w:pPr>
            <w:r>
              <w:rPr>
                <w:rFonts w:ascii="Verdana" w:hAnsi="Verdana" w:eastAsia="Verdana" w:cs="Verdana"/>
                <w:b/>
                <w:sz w:val="28"/>
                <w:szCs w:val="28"/>
              </w:rPr>
              <w:t>6</w:t>
            </w:r>
          </w:p>
        </w:tc>
        <w:tc>
          <w:tcPr>
            <w:tcW w:w="757" w:type="dxa"/>
          </w:tcPr>
          <w:p w:rsidR="008F7677" w:rsidRDefault="008F7677" w14:paraId="13D67B22" w14:textId="77777777">
            <w:pPr>
              <w:pBdr>
                <w:top w:val="nil"/>
                <w:left w:val="nil"/>
                <w:bottom w:val="nil"/>
                <w:right w:val="nil"/>
                <w:between w:val="nil"/>
              </w:pBdr>
              <w:spacing w:line="240" w:lineRule="auto"/>
              <w:ind w:left="1" w:hanging="3"/>
              <w:jc w:val="right"/>
              <w:rPr>
                <w:rFonts w:ascii="Verdana" w:hAnsi="Verdana" w:eastAsia="Verdana" w:cs="Verdana"/>
                <w:b/>
                <w:sz w:val="28"/>
                <w:szCs w:val="28"/>
              </w:rPr>
            </w:pPr>
          </w:p>
        </w:tc>
      </w:tr>
      <w:tr w:rsidR="008F7677" w:rsidTr="008F7677" w14:paraId="5ECAC1A1" w14:textId="263E9355">
        <w:tc>
          <w:tcPr>
            <w:tcW w:w="8963" w:type="dxa"/>
          </w:tcPr>
          <w:p w:rsidR="008F7677" w:rsidRDefault="008F7677" w14:paraId="7479D4B0" w14:textId="77777777">
            <w:pPr>
              <w:pBdr>
                <w:top w:val="nil"/>
                <w:left w:val="nil"/>
                <w:bottom w:val="nil"/>
                <w:right w:val="nil"/>
                <w:between w:val="nil"/>
              </w:pBdr>
              <w:spacing w:line="240" w:lineRule="auto"/>
              <w:ind w:left="1" w:hanging="3"/>
              <w:rPr>
                <w:rFonts w:ascii="Verdana" w:hAnsi="Verdana" w:eastAsia="Verdana" w:cs="Verdana"/>
                <w:b/>
                <w:color w:val="000000"/>
                <w:sz w:val="28"/>
                <w:szCs w:val="28"/>
              </w:rPr>
            </w:pPr>
            <w:r>
              <w:rPr>
                <w:rFonts w:ascii="Verdana" w:hAnsi="Verdana" w:eastAsia="Verdana" w:cs="Verdana"/>
                <w:b/>
                <w:sz w:val="28"/>
                <w:szCs w:val="28"/>
              </w:rPr>
              <w:t>2</w:t>
            </w:r>
            <w:r>
              <w:rPr>
                <w:rFonts w:ascii="Verdana" w:hAnsi="Verdana" w:eastAsia="Verdana" w:cs="Verdana"/>
                <w:b/>
                <w:color w:val="000000"/>
                <w:sz w:val="28"/>
                <w:szCs w:val="28"/>
              </w:rPr>
              <w:t>.3 Representação espacial dos estabelecimentos</w:t>
            </w:r>
          </w:p>
          <w:p w:rsidR="008F7677" w:rsidRDefault="008F7677" w14:paraId="00E158C1" w14:textId="77777777">
            <w:pPr>
              <w:pBdr>
                <w:top w:val="nil"/>
                <w:left w:val="nil"/>
                <w:bottom w:val="nil"/>
                <w:right w:val="nil"/>
                <w:between w:val="nil"/>
              </w:pBdr>
              <w:spacing w:line="240" w:lineRule="auto"/>
              <w:ind w:left="1" w:hanging="3"/>
              <w:rPr>
                <w:rFonts w:ascii="Verdana" w:hAnsi="Verdana" w:eastAsia="Verdana" w:cs="Verdana"/>
                <w:b/>
                <w:sz w:val="28"/>
                <w:szCs w:val="28"/>
              </w:rPr>
            </w:pPr>
          </w:p>
        </w:tc>
        <w:tc>
          <w:tcPr>
            <w:tcW w:w="393" w:type="dxa"/>
          </w:tcPr>
          <w:p w:rsidR="008F7677" w:rsidP="008F7677" w:rsidRDefault="008F7677" w14:paraId="60169E7B" w14:textId="2B0EDD88">
            <w:pPr>
              <w:pBdr>
                <w:top w:val="nil"/>
                <w:left w:val="nil"/>
                <w:bottom w:val="nil"/>
                <w:right w:val="nil"/>
                <w:between w:val="nil"/>
              </w:pBdr>
              <w:spacing w:line="240" w:lineRule="auto"/>
              <w:ind w:firstLine="0"/>
              <w:rPr>
                <w:rFonts w:ascii="Verdana" w:hAnsi="Verdana" w:eastAsia="Verdana" w:cs="Verdana"/>
                <w:b/>
                <w:color w:val="000000"/>
                <w:sz w:val="28"/>
                <w:szCs w:val="28"/>
              </w:rPr>
            </w:pPr>
            <w:r>
              <w:rPr>
                <w:rFonts w:ascii="Verdana" w:hAnsi="Verdana" w:eastAsia="Verdana" w:cs="Verdana"/>
                <w:b/>
                <w:sz w:val="28"/>
                <w:szCs w:val="28"/>
              </w:rPr>
              <w:t>8</w:t>
            </w:r>
          </w:p>
        </w:tc>
        <w:tc>
          <w:tcPr>
            <w:tcW w:w="757" w:type="dxa"/>
          </w:tcPr>
          <w:p w:rsidR="008F7677" w:rsidRDefault="008F7677" w14:paraId="49A6DE66" w14:textId="77777777">
            <w:pPr>
              <w:pBdr>
                <w:top w:val="nil"/>
                <w:left w:val="nil"/>
                <w:bottom w:val="nil"/>
                <w:right w:val="nil"/>
                <w:between w:val="nil"/>
              </w:pBdr>
              <w:spacing w:line="240" w:lineRule="auto"/>
              <w:ind w:left="-1" w:firstLine="0"/>
              <w:rPr>
                <w:rFonts w:ascii="Verdana" w:hAnsi="Verdana" w:eastAsia="Verdana" w:cs="Verdana"/>
                <w:b/>
                <w:sz w:val="28"/>
                <w:szCs w:val="28"/>
              </w:rPr>
            </w:pPr>
          </w:p>
        </w:tc>
      </w:tr>
      <w:tr w:rsidR="008F7677" w:rsidTr="008F7677" w14:paraId="5A068131" w14:textId="21AEC393">
        <w:tc>
          <w:tcPr>
            <w:tcW w:w="8963" w:type="dxa"/>
          </w:tcPr>
          <w:p w:rsidRPr="008F7677" w:rsidR="008F7677" w:rsidP="008F7677" w:rsidRDefault="008F7677" w14:paraId="237326D7" w14:textId="26A74364">
            <w:pPr>
              <w:ind w:left="1" w:hanging="3"/>
              <w:rPr>
                <w:rFonts w:ascii="Verdana" w:hAnsi="Verdana" w:eastAsia="Verdana" w:cs="Verdana"/>
                <w:b/>
                <w:color w:val="042B55"/>
                <w:sz w:val="28"/>
                <w:szCs w:val="28"/>
              </w:rPr>
            </w:pPr>
            <w:r>
              <w:rPr>
                <w:rFonts w:ascii="Verdana" w:hAnsi="Verdana" w:eastAsia="Verdana" w:cs="Verdana"/>
                <w:b/>
                <w:color w:val="042B55"/>
                <w:sz w:val="28"/>
                <w:szCs w:val="28"/>
              </w:rPr>
              <w:t>3. Anexo</w:t>
            </w:r>
          </w:p>
        </w:tc>
        <w:tc>
          <w:tcPr>
            <w:tcW w:w="393" w:type="dxa"/>
          </w:tcPr>
          <w:p w:rsidR="008F7677" w:rsidRDefault="008F7677" w14:paraId="13A5C86C" w14:textId="30075655">
            <w:pPr>
              <w:pBdr>
                <w:top w:val="nil"/>
                <w:left w:val="nil"/>
                <w:bottom w:val="nil"/>
                <w:right w:val="nil"/>
                <w:between w:val="nil"/>
              </w:pBdr>
              <w:spacing w:line="240" w:lineRule="auto"/>
              <w:ind w:left="1" w:hanging="3"/>
              <w:jc w:val="right"/>
              <w:rPr>
                <w:rFonts w:ascii="Verdana" w:hAnsi="Verdana" w:eastAsia="Verdana" w:cs="Verdana"/>
                <w:color w:val="000000"/>
                <w:sz w:val="28"/>
                <w:szCs w:val="28"/>
              </w:rPr>
            </w:pPr>
            <w:r>
              <w:rPr>
                <w:rFonts w:ascii="Verdana" w:hAnsi="Verdana" w:eastAsia="Verdana" w:cs="Verdana"/>
                <w:b/>
                <w:color w:val="042B55"/>
                <w:sz w:val="28"/>
                <w:szCs w:val="28"/>
              </w:rPr>
              <w:t>9</w:t>
            </w:r>
          </w:p>
        </w:tc>
        <w:tc>
          <w:tcPr>
            <w:tcW w:w="757" w:type="dxa"/>
          </w:tcPr>
          <w:p w:rsidR="008F7677" w:rsidRDefault="008F7677" w14:paraId="4891B40C" w14:textId="77777777">
            <w:pPr>
              <w:pBdr>
                <w:top w:val="nil"/>
                <w:left w:val="nil"/>
                <w:bottom w:val="nil"/>
                <w:right w:val="nil"/>
                <w:between w:val="nil"/>
              </w:pBdr>
              <w:spacing w:line="240" w:lineRule="auto"/>
              <w:ind w:left="1" w:hanging="3"/>
              <w:jc w:val="right"/>
              <w:rPr>
                <w:rFonts w:ascii="Verdana" w:hAnsi="Verdana" w:eastAsia="Verdana" w:cs="Verdana"/>
                <w:b/>
                <w:color w:val="042B55"/>
                <w:sz w:val="28"/>
                <w:szCs w:val="28"/>
              </w:rPr>
            </w:pPr>
          </w:p>
        </w:tc>
      </w:tr>
      <w:tr w:rsidR="008F7677" w:rsidTr="008F7677" w14:paraId="6DD25767" w14:textId="18B4FB71">
        <w:tc>
          <w:tcPr>
            <w:tcW w:w="8963" w:type="dxa"/>
          </w:tcPr>
          <w:p w:rsidR="008F7677" w:rsidP="008F7677" w:rsidRDefault="008F7677" w14:paraId="46972A37" w14:textId="77777777">
            <w:pPr>
              <w:pBdr>
                <w:top w:val="nil"/>
                <w:left w:val="nil"/>
                <w:bottom w:val="nil"/>
                <w:right w:val="nil"/>
                <w:between w:val="nil"/>
              </w:pBdr>
              <w:spacing w:line="240" w:lineRule="auto"/>
              <w:ind w:firstLine="0"/>
              <w:rPr>
                <w:rFonts w:ascii="Verdana" w:hAnsi="Verdana" w:eastAsia="Verdana" w:cs="Verdana"/>
                <w:color w:val="000000"/>
                <w:sz w:val="28"/>
                <w:szCs w:val="28"/>
              </w:rPr>
            </w:pPr>
            <w:r>
              <w:rPr>
                <w:rFonts w:ascii="Verdana" w:hAnsi="Verdana" w:eastAsia="Verdana" w:cs="Verdana"/>
                <w:b/>
                <w:sz w:val="28"/>
                <w:szCs w:val="28"/>
              </w:rPr>
              <w:t>3</w:t>
            </w:r>
            <w:r>
              <w:rPr>
                <w:rFonts w:ascii="Verdana" w:hAnsi="Verdana" w:eastAsia="Verdana" w:cs="Verdana"/>
                <w:b/>
                <w:color w:val="000000"/>
                <w:sz w:val="28"/>
                <w:szCs w:val="28"/>
              </w:rPr>
              <w:t>.1 Planilha da Água Mineral</w:t>
            </w:r>
          </w:p>
        </w:tc>
        <w:tc>
          <w:tcPr>
            <w:tcW w:w="393" w:type="dxa"/>
          </w:tcPr>
          <w:p w:rsidR="008F7677" w:rsidRDefault="008F7677" w14:paraId="303B4BA9" w14:textId="2E7DAECA">
            <w:pPr>
              <w:pBdr>
                <w:top w:val="nil"/>
                <w:left w:val="nil"/>
                <w:bottom w:val="nil"/>
                <w:right w:val="nil"/>
                <w:between w:val="nil"/>
              </w:pBdr>
              <w:spacing w:line="240" w:lineRule="auto"/>
              <w:ind w:left="1" w:hanging="3"/>
              <w:jc w:val="right"/>
              <w:rPr>
                <w:rFonts w:ascii="Verdana" w:hAnsi="Verdana" w:eastAsia="Verdana" w:cs="Verdana"/>
                <w:color w:val="000000"/>
                <w:sz w:val="28"/>
                <w:szCs w:val="28"/>
              </w:rPr>
            </w:pPr>
            <w:r>
              <w:rPr>
                <w:rFonts w:ascii="Verdana" w:hAnsi="Verdana" w:eastAsia="Verdana" w:cs="Verdana"/>
                <w:b/>
                <w:sz w:val="28"/>
                <w:szCs w:val="28"/>
              </w:rPr>
              <w:t>9</w:t>
            </w:r>
          </w:p>
        </w:tc>
        <w:tc>
          <w:tcPr>
            <w:tcW w:w="757" w:type="dxa"/>
          </w:tcPr>
          <w:p w:rsidR="008F7677" w:rsidRDefault="008F7677" w14:paraId="721ED1AC" w14:textId="77777777">
            <w:pPr>
              <w:pBdr>
                <w:top w:val="nil"/>
                <w:left w:val="nil"/>
                <w:bottom w:val="nil"/>
                <w:right w:val="nil"/>
                <w:between w:val="nil"/>
              </w:pBdr>
              <w:spacing w:line="240" w:lineRule="auto"/>
              <w:ind w:left="1" w:hanging="3"/>
              <w:jc w:val="right"/>
              <w:rPr>
                <w:rFonts w:ascii="Verdana" w:hAnsi="Verdana" w:eastAsia="Verdana" w:cs="Verdana"/>
                <w:b/>
                <w:sz w:val="28"/>
                <w:szCs w:val="28"/>
              </w:rPr>
            </w:pPr>
          </w:p>
        </w:tc>
      </w:tr>
      <w:tr w:rsidR="008F7677" w:rsidTr="008F7677" w14:paraId="506D2067" w14:textId="235EB975">
        <w:trPr>
          <w:trHeight w:val="1025"/>
        </w:trPr>
        <w:tc>
          <w:tcPr>
            <w:tcW w:w="8963" w:type="dxa"/>
          </w:tcPr>
          <w:p w:rsidR="008F7677" w:rsidRDefault="008F7677" w14:paraId="396FEF6C" w14:textId="77777777">
            <w:pPr>
              <w:pBdr>
                <w:top w:val="nil"/>
                <w:left w:val="nil"/>
                <w:bottom w:val="nil"/>
                <w:right w:val="nil"/>
                <w:between w:val="nil"/>
              </w:pBdr>
              <w:spacing w:line="240" w:lineRule="auto"/>
              <w:ind w:left="1" w:hanging="3"/>
              <w:rPr>
                <w:rFonts w:ascii="Verdana" w:hAnsi="Verdana" w:eastAsia="Verdana" w:cs="Verdana"/>
                <w:color w:val="000000"/>
                <w:sz w:val="28"/>
                <w:szCs w:val="28"/>
              </w:rPr>
            </w:pPr>
            <w:r>
              <w:rPr>
                <w:rFonts w:ascii="Verdana" w:hAnsi="Verdana" w:eastAsia="Verdana" w:cs="Verdana"/>
                <w:b/>
                <w:sz w:val="28"/>
                <w:szCs w:val="28"/>
              </w:rPr>
              <w:t>3</w:t>
            </w:r>
            <w:r>
              <w:rPr>
                <w:rFonts w:ascii="Verdana" w:hAnsi="Verdana" w:eastAsia="Verdana" w:cs="Verdana"/>
                <w:b/>
                <w:color w:val="000000"/>
                <w:sz w:val="28"/>
                <w:szCs w:val="28"/>
              </w:rPr>
              <w:t>.2 Planilha do Gás de Cozinha</w:t>
            </w:r>
          </w:p>
        </w:tc>
        <w:tc>
          <w:tcPr>
            <w:tcW w:w="393" w:type="dxa"/>
          </w:tcPr>
          <w:p w:rsidR="008F7677" w:rsidP="00530B2F" w:rsidRDefault="00530B2F" w14:paraId="1640D662" w14:textId="4F37325F">
            <w:pPr>
              <w:pBdr>
                <w:top w:val="nil"/>
                <w:left w:val="nil"/>
                <w:bottom w:val="nil"/>
                <w:right w:val="nil"/>
                <w:between w:val="nil"/>
              </w:pBdr>
              <w:spacing w:line="240" w:lineRule="auto"/>
              <w:ind w:left="1" w:hanging="3"/>
              <w:jc w:val="center"/>
              <w:rPr>
                <w:rFonts w:ascii="Verdana" w:hAnsi="Verdana" w:eastAsia="Verdana" w:cs="Verdana"/>
                <w:color w:val="000000"/>
                <w:sz w:val="28"/>
                <w:szCs w:val="28"/>
              </w:rPr>
            </w:pPr>
            <w:r>
              <w:rPr>
                <w:rFonts w:ascii="Verdana" w:hAnsi="Verdana" w:eastAsia="Verdana" w:cs="Verdana"/>
                <w:b/>
                <w:sz w:val="28"/>
                <w:szCs w:val="28"/>
              </w:rPr>
              <w:t>11</w:t>
            </w:r>
          </w:p>
        </w:tc>
        <w:tc>
          <w:tcPr>
            <w:tcW w:w="757" w:type="dxa"/>
          </w:tcPr>
          <w:p w:rsidR="008F7677" w:rsidRDefault="008F7677" w14:paraId="03FD8EA8" w14:textId="77777777">
            <w:pPr>
              <w:pBdr>
                <w:top w:val="nil"/>
                <w:left w:val="nil"/>
                <w:bottom w:val="nil"/>
                <w:right w:val="nil"/>
                <w:between w:val="nil"/>
              </w:pBdr>
              <w:spacing w:line="240" w:lineRule="auto"/>
              <w:ind w:left="1" w:hanging="3"/>
              <w:jc w:val="right"/>
              <w:rPr>
                <w:rFonts w:ascii="Verdana" w:hAnsi="Verdana" w:eastAsia="Verdana" w:cs="Verdana"/>
                <w:b/>
                <w:sz w:val="28"/>
                <w:szCs w:val="28"/>
              </w:rPr>
            </w:pPr>
          </w:p>
        </w:tc>
      </w:tr>
    </w:tbl>
    <w:p w:rsidR="00877BBA" w:rsidRDefault="00877BBA" w14:paraId="0580EF1B" w14:textId="77777777">
      <w:pPr>
        <w:ind w:hanging="2"/>
        <w:sectPr w:rsidR="00877BBA">
          <w:type w:val="continuous"/>
          <w:pgSz w:w="11906" w:h="16838" w:orient="portrait"/>
          <w:pgMar w:top="1134" w:right="1134" w:bottom="1134" w:left="1134" w:header="720" w:footer="720" w:gutter="0"/>
          <w:cols w:space="720"/>
          <w:titlePg/>
        </w:sectPr>
      </w:pPr>
    </w:p>
    <w:p w:rsidR="00877BBA" w:rsidRDefault="00877BBA" w14:paraId="3E619090" w14:textId="77777777">
      <w:pPr>
        <w:ind w:hanging="2"/>
      </w:pPr>
    </w:p>
    <w:p w:rsidR="00877BBA" w:rsidRDefault="00877BBA" w14:paraId="3FF3AF2B" w14:textId="77777777">
      <w:pPr>
        <w:ind w:hanging="2"/>
        <w:rPr>
          <w:rFonts w:ascii="Verdana" w:hAnsi="Verdana" w:eastAsia="Verdana" w:cs="Verdana"/>
          <w:sz w:val="22"/>
          <w:szCs w:val="22"/>
        </w:rPr>
      </w:pPr>
    </w:p>
    <w:p w:rsidR="00877BBA" w:rsidRDefault="00877BBA" w14:paraId="0293C9B6" w14:textId="77777777">
      <w:pPr>
        <w:ind w:hanging="2"/>
        <w:rPr>
          <w:rFonts w:ascii="Verdana" w:hAnsi="Verdana" w:eastAsia="Verdana" w:cs="Verdana"/>
          <w:sz w:val="22"/>
          <w:szCs w:val="22"/>
        </w:rPr>
      </w:pPr>
    </w:p>
    <w:p w:rsidR="00877BBA" w:rsidRDefault="00877BBA" w14:paraId="7AADEA5C" w14:textId="77777777">
      <w:pPr>
        <w:ind w:hanging="2"/>
        <w:rPr>
          <w:rFonts w:ascii="Verdana" w:hAnsi="Verdana" w:eastAsia="Verdana" w:cs="Verdana"/>
          <w:sz w:val="22"/>
          <w:szCs w:val="22"/>
        </w:rPr>
        <w:sectPr w:rsidR="00877BBA">
          <w:type w:val="continuous"/>
          <w:pgSz w:w="11906" w:h="16838" w:orient="portrait"/>
          <w:pgMar w:top="1134" w:right="1134" w:bottom="1134" w:left="1134" w:header="720" w:footer="720" w:gutter="0"/>
          <w:cols w:equalWidth="0" w:space="720" w:num="2">
            <w:col w:w="4458" w:space="720"/>
            <w:col w:w="4458"/>
          </w:cols>
          <w:titlePg/>
        </w:sectPr>
      </w:pPr>
    </w:p>
    <w:p w:rsidR="00877BBA" w:rsidRDefault="0015152C" w14:paraId="7D04C1CF" w14:textId="77777777">
      <w:pPr>
        <w:numPr>
          <w:ilvl w:val="0"/>
          <w:numId w:val="1"/>
        </w:numPr>
        <w:ind w:left="1" w:hanging="3"/>
      </w:pPr>
      <w:r>
        <w:rPr>
          <w:rFonts w:ascii="Verdana" w:hAnsi="Verdana" w:eastAsia="Verdana" w:cs="Verdana"/>
          <w:b/>
          <w:color w:val="00B0F0"/>
          <w:sz w:val="28"/>
          <w:szCs w:val="28"/>
        </w:rPr>
        <w:t>Apresentação</w:t>
      </w:r>
    </w:p>
    <w:p w:rsidR="00877BBA" w:rsidRDefault="00877BBA" w14:paraId="3A8C12D1" w14:textId="77777777">
      <w:pPr>
        <w:ind w:left="1" w:hanging="3"/>
        <w:rPr>
          <w:rFonts w:ascii="Verdana" w:hAnsi="Verdana" w:eastAsia="Verdana" w:cs="Verdana"/>
          <w:color w:val="000000"/>
          <w:sz w:val="28"/>
          <w:szCs w:val="28"/>
        </w:rPr>
      </w:pPr>
    </w:p>
    <w:p w:rsidR="00877BBA" w:rsidRDefault="0015152C" w14:paraId="2ABAB611" w14:textId="7F5D079C">
      <w:pPr>
        <w:ind w:hanging="2"/>
        <w:jc w:val="both"/>
        <w:rPr>
          <w:rFonts w:ascii="Verdana" w:hAnsi="Verdana" w:eastAsia="Verdana" w:cs="Verdana"/>
        </w:rPr>
      </w:pPr>
      <w:r>
        <w:rPr>
          <w:noProof/>
        </w:rPr>
        <w:drawing>
          <wp:anchor distT="0" distB="0" distL="114300" distR="114300" simplePos="0" relativeHeight="251661312" behindDoc="0" locked="0" layoutInCell="1" hidden="0" allowOverlap="1" wp14:anchorId="32180DAD" wp14:editId="5FD183CE">
            <wp:simplePos x="0" y="0"/>
            <wp:positionH relativeFrom="leftMargin">
              <wp:posOffset>2285365</wp:posOffset>
            </wp:positionH>
            <wp:positionV relativeFrom="topMargin">
              <wp:posOffset>485775</wp:posOffset>
            </wp:positionV>
            <wp:extent cx="3114675" cy="173355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114675" cy="1733550"/>
                    </a:xfrm>
                    <a:prstGeom prst="rect">
                      <a:avLst/>
                    </a:prstGeom>
                    <a:ln/>
                  </pic:spPr>
                </pic:pic>
              </a:graphicData>
            </a:graphic>
          </wp:anchor>
        </w:drawing>
      </w:r>
      <w:r>
        <w:rPr>
          <w:rFonts w:ascii="Verdana" w:hAnsi="Verdana" w:eastAsia="Verdana" w:cs="Verdana"/>
        </w:rPr>
        <w:t xml:space="preserve">A pesquisa de Água Mineral e Gás de Cozinha realizada pelo Procon Campina Grande referente ao mês de junh</w:t>
      </w:r>
      <w:r w:rsidR="00D97854">
        <w:rPr>
          <w:rFonts w:ascii="Verdana" w:hAnsi="Verdana" w:eastAsia="Verdana" w:cs="Verdana"/>
        </w:rPr>
        <w:t xml:space="preserve">o </w:t>
      </w:r>
      <w:r>
        <w:rPr>
          <w:rFonts w:ascii="Verdana" w:hAnsi="Verdana" w:eastAsia="Verdana" w:cs="Verdana"/>
        </w:rPr>
        <w:t xml:space="preserve">foi realizada no dia 04 </w:t>
      </w:r>
      <w:r>
        <w:rPr>
          <w:rFonts w:ascii="Verdana" w:hAnsi="Verdana" w:eastAsia="Verdana" w:cs="Verdana"/>
        </w:rPr>
        <w:t xml:space="preserve">de junh</w:t>
      </w:r>
      <w:r w:rsidR="007B553B">
        <w:rPr>
          <w:rFonts w:ascii="Verdana" w:hAnsi="Verdana" w:eastAsia="Verdana" w:cs="Verdana"/>
        </w:rPr>
        <w:t>o</w:t>
      </w:r>
      <w:r>
        <w:rPr>
          <w:rFonts w:ascii="Verdana" w:hAnsi="Verdana" w:eastAsia="Verdana" w:cs="Verdana"/>
        </w:rPr>
        <w:t xml:space="preserve">. Na oportunidade, os fiscais do Fundo Municipal de Defesa de Direitos Difusos em parceria com o Departamento de Estatística da Universidade Estadual da Paraíba (UEPB) visitaram </w:t>
      </w:r>
      <w:r w:rsidR="007B553B">
        <w:rPr>
          <w:rFonts w:ascii="Verdana" w:hAnsi="Verdana" w:eastAsia="Verdana" w:cs="Verdana"/>
        </w:rPr>
        <w:t>21</w:t>
      </w:r>
      <w:r>
        <w:rPr>
          <w:rFonts w:ascii="Verdana" w:hAnsi="Verdana" w:eastAsia="Verdana" w:cs="Verdana"/>
        </w:rPr>
        <w:t xml:space="preserve"> estabelecimentos comerciais do município que comercializam estes produtos. Sendo </w:t>
      </w:r>
      <w:r w:rsidR="0037199A">
        <w:rPr>
          <w:rFonts w:ascii="Verdana" w:hAnsi="Verdana" w:eastAsia="Verdana" w:cs="Verdana"/>
          <w:color w:val="000000"/>
        </w:rPr>
        <w:t>14</w:t>
      </w:r>
      <w:r>
        <w:rPr>
          <w:rFonts w:ascii="Verdana" w:hAnsi="Verdana" w:eastAsia="Verdana" w:cs="Verdana"/>
        </w:rPr>
        <w:t xml:space="preserve"> estabelecimentos para água e </w:t>
      </w:r>
      <w:r w:rsidR="005A5933">
        <w:rPr>
          <w:rFonts w:ascii="Verdana" w:hAnsi="Verdana" w:eastAsia="Verdana" w:cs="Verdana"/>
          <w:color w:val="000000"/>
        </w:rPr>
        <w:t>18</w:t>
      </w:r>
      <w:r>
        <w:rPr>
          <w:rFonts w:ascii="Verdana" w:hAnsi="Verdana" w:eastAsia="Verdana" w:cs="Verdana"/>
        </w:rPr>
        <w:t xml:space="preserve"> estabelecimentos de gás de cozinha. Foram coletados os preços do garrafão de 20 litros de água mineral e do botijão de 13 quilos do Gás Liquefeito de Petróleo (GLP), mais conhecido como gás de cozinha. </w:t>
      </w:r>
    </w:p>
    <w:p w:rsidR="00877BBA" w:rsidRDefault="0015152C" w14:paraId="57E7715B" w14:textId="77777777">
      <w:pPr>
        <w:ind w:hanging="2"/>
        <w:jc w:val="both"/>
        <w:rPr>
          <w:rFonts w:ascii="Verdana" w:hAnsi="Verdana" w:eastAsia="Verdana" w:cs="Verdana"/>
        </w:rPr>
      </w:pPr>
      <w:r>
        <w:rPr>
          <w:rFonts w:ascii="Verdana" w:hAnsi="Verdana" w:eastAsia="Verdana" w:cs="Verdana"/>
        </w:rPr>
        <w:t>O objetivo deste material é servir como referência para que o consumidor possa fazer uma boa economia na hora da compra tanto do gás de cozinha como na aquisição da água mineral. Não pode ser utilizado por nenhum estabelecimento para fins publicitários.</w:t>
      </w:r>
    </w:p>
    <w:p w:rsidR="00610806" w:rsidRDefault="0015152C" w14:paraId="7A88A846" w14:textId="111B6530">
      <w:pPr>
        <w:ind w:hanging="2"/>
        <w:jc w:val="both"/>
        <w:rPr>
          <w:rFonts w:ascii="Verdana" w:hAnsi="Verdana" w:eastAsia="Verdana" w:cs="Verdana"/>
        </w:rPr>
      </w:pPr>
      <w:r w:rsidRPr="06CE8E7B" w:rsidR="06CE8E7B">
        <w:rPr>
          <w:rFonts w:ascii="Verdana" w:hAnsi="Verdana" w:eastAsia="Verdana" w:cs="Verdana"/>
        </w:rPr>
        <w:t xml:space="preserve">De acordo com o Relatório da Pesquisa de Preços da Água mineral e do Gás de cozinha para o mês de junho, se houver uma boa pesquisa na hora da compra do garrafão de água, dependendo da marca e do estabelecimento, o consumidor pode economizar até </w:t>
      </w:r>
      <w:r w:rsidRPr="06CE8E7B" w:rsidR="06CE8E7B">
        <w:rPr>
          <w:rFonts w:ascii="Verdana" w:hAnsi="Verdana" w:eastAsia="Verdana" w:cs="Verdana"/>
          <w:b w:val="1"/>
          <w:bCs w:val="1"/>
          <w:color w:val="365F91" w:themeColor="accent1" w:themeTint="FF" w:themeShade="BF"/>
        </w:rPr>
        <w:t xml:space="preserve">R$ 5,00 </w:t>
      </w:r>
      <w:r w:rsidRPr="06CE8E7B" w:rsidR="06CE8E7B">
        <w:rPr>
          <w:rFonts w:ascii="Verdana" w:hAnsi="Verdana" w:eastAsia="Verdana" w:cs="Verdana"/>
        </w:rPr>
        <w:t xml:space="preserve">na aquisição do produto. Já com relação ao botijão de gás o preço médio segundo os estabelecimentos amostrados neste mês é de </w:t>
      </w:r>
      <w:r w:rsidRPr="06CE8E7B" w:rsidR="06CE8E7B">
        <w:rPr>
          <w:rFonts w:ascii="Verdana" w:hAnsi="Verdana" w:eastAsia="Verdana" w:cs="Verdana"/>
          <w:b w:val="1"/>
          <w:bCs w:val="1"/>
          <w:color w:val="365F91" w:themeColor="accent1" w:themeTint="FF" w:themeShade="BF"/>
        </w:rPr>
        <w:t xml:space="preserve">R$101,56 </w:t>
      </w:r>
      <w:r w:rsidRPr="06CE8E7B" w:rsidR="06CE8E7B">
        <w:rPr>
          <w:rFonts w:ascii="Verdana" w:hAnsi="Verdana" w:eastAsia="Verdana" w:cs="Verdana"/>
          <w:color w:val="000000" w:themeColor="text1" w:themeTint="FF" w:themeShade="FF"/>
        </w:rPr>
        <w:t>para pagamentos à vista.</w:t>
      </w:r>
      <w:r w:rsidRPr="06CE8E7B" w:rsidR="06CE8E7B">
        <w:rPr>
          <w:rFonts w:ascii="Verdana" w:hAnsi="Verdana" w:eastAsia="Verdana" w:cs="Verdana"/>
          <w:b w:val="1"/>
          <w:bCs w:val="1"/>
          <w:color w:val="365F91" w:themeColor="accent1" w:themeTint="FF" w:themeShade="BF"/>
        </w:rPr>
        <w:t xml:space="preserve"> </w:t>
      </w:r>
      <w:r w:rsidRPr="06CE8E7B" w:rsidR="06CE8E7B">
        <w:rPr>
          <w:rFonts w:ascii="Verdana" w:hAnsi="Verdana" w:eastAsia="Verdana" w:cs="Verdana"/>
        </w:rPr>
        <w:t>Em</w:t>
      </w:r>
      <w:r w:rsidRPr="06CE8E7B" w:rsidR="06CE8E7B">
        <w:rPr>
          <w:rFonts w:ascii="Verdana" w:hAnsi="Verdana" w:eastAsia="Verdana" w:cs="Verdana"/>
          <w:b w:val="1"/>
          <w:bCs w:val="1"/>
          <w:color w:val="365F91" w:themeColor="accent1" w:themeTint="FF" w:themeShade="BF"/>
        </w:rPr>
        <w:t xml:space="preserve"> </w:t>
      </w:r>
      <w:r w:rsidRPr="06CE8E7B" w:rsidR="06CE8E7B">
        <w:rPr>
          <w:rFonts w:ascii="Verdana" w:hAnsi="Verdana" w:eastAsia="Verdana" w:cs="Verdana"/>
        </w:rPr>
        <w:t xml:space="preserve">comparação com a última pesquisa, cujo preço foi de </w:t>
      </w:r>
      <w:r w:rsidRPr="06CE8E7B" w:rsidR="06CE8E7B">
        <w:rPr>
          <w:rFonts w:ascii="Verdana" w:hAnsi="Verdana" w:eastAsia="Verdana" w:cs="Verdana"/>
          <w:b w:val="1"/>
          <w:bCs w:val="1"/>
          <w:color w:val="365F91" w:themeColor="accent1" w:themeTint="FF" w:themeShade="BF"/>
        </w:rPr>
        <w:t xml:space="preserve">R$ 100,47 </w:t>
      </w:r>
      <w:r w:rsidRPr="06CE8E7B" w:rsidR="06CE8E7B">
        <w:rPr>
          <w:rFonts w:ascii="Verdana" w:hAnsi="Verdana" w:eastAsia="Verdana" w:cs="Verdana"/>
        </w:rPr>
        <w:t xml:space="preserve">constata-se um </w:t>
      </w:r>
      <w:r w:rsidRPr="06CE8E7B" w:rsidR="06CE8E7B">
        <w:rPr>
          <w:rFonts w:ascii="Verdana" w:hAnsi="Verdana" w:eastAsia="Verdana" w:cs="Verdana"/>
          <w:b w:val="1"/>
          <w:bCs w:val="1"/>
          <w:color w:val="0070C0"/>
        </w:rPr>
        <w:t xml:space="preserve">aumento </w:t>
      </w:r>
      <w:r w:rsidRPr="06CE8E7B" w:rsidR="06CE8E7B">
        <w:rPr>
          <w:rFonts w:ascii="Verdana" w:hAnsi="Verdana" w:eastAsia="Verdana" w:cs="Verdana"/>
        </w:rPr>
        <w:t xml:space="preserve">de </w:t>
      </w:r>
      <w:r w:rsidRPr="06CE8E7B" w:rsidR="06CE8E7B">
        <w:rPr>
          <w:rFonts w:ascii="Verdana" w:hAnsi="Verdana" w:eastAsia="Verdana" w:cs="Verdana"/>
          <w:b w:val="1"/>
          <w:bCs w:val="1"/>
        </w:rPr>
        <w:t xml:space="preserve">R$ </w:t>
      </w:r>
      <w:r w:rsidRPr="06CE8E7B" w:rsidR="06CE8E7B">
        <w:rPr>
          <w:rFonts w:ascii="Verdana" w:hAnsi="Verdana" w:eastAsia="Verdana" w:cs="Verdana"/>
          <w:b w:val="1"/>
          <w:bCs w:val="1"/>
          <w:color w:val="000000" w:themeColor="text1" w:themeTint="FF" w:themeShade="FF"/>
        </w:rPr>
        <w:t>1,09</w:t>
      </w:r>
      <w:r w:rsidRPr="06CE8E7B" w:rsidR="06CE8E7B">
        <w:rPr>
          <w:rFonts w:ascii="Verdana" w:hAnsi="Verdana" w:eastAsia="Verdana" w:cs="Verdana"/>
        </w:rPr>
        <w:t xml:space="preserve">; ou seja </w:t>
      </w:r>
      <w:r w:rsidRPr="06CE8E7B" w:rsidR="06CE8E7B">
        <w:rPr>
          <w:rFonts w:ascii="Verdana" w:hAnsi="Verdana" w:eastAsia="Verdana" w:cs="Verdana"/>
          <w:b w:val="1"/>
          <w:bCs w:val="1"/>
        </w:rPr>
        <w:t>1,08% aproximadamente.</w:t>
      </w:r>
      <w:r w:rsidRPr="06CE8E7B" w:rsidR="06CE8E7B">
        <w:rPr>
          <w:rFonts w:ascii="Verdana" w:hAnsi="Verdana" w:eastAsia="Verdana" w:cs="Verdana"/>
        </w:rPr>
        <w:t xml:space="preserve"> Esse produto pode ser encontrado na cidade por preços que variam de </w:t>
      </w:r>
      <w:r w:rsidRPr="06CE8E7B" w:rsidR="06CE8E7B">
        <w:rPr>
          <w:rFonts w:ascii="Verdana" w:hAnsi="Verdana" w:eastAsia="Verdana" w:cs="Verdana"/>
          <w:b w:val="1"/>
          <w:bCs w:val="1"/>
        </w:rPr>
        <w:t>R$ 83 a R$ 120</w:t>
      </w:r>
      <w:r w:rsidRPr="06CE8E7B" w:rsidR="06CE8E7B">
        <w:rPr>
          <w:rFonts w:ascii="Verdana" w:hAnsi="Verdana" w:eastAsia="Verdana" w:cs="Verdana"/>
        </w:rPr>
        <w:t xml:space="preserve">, pesquisando o campinense pode economizar até </w:t>
      </w:r>
      <w:r w:rsidRPr="06CE8E7B" w:rsidR="06CE8E7B">
        <w:rPr>
          <w:rFonts w:ascii="Verdana" w:hAnsi="Verdana" w:eastAsia="Verdana" w:cs="Verdana"/>
          <w:b w:val="1"/>
          <w:bCs w:val="1"/>
        </w:rPr>
        <w:t>R$</w:t>
      </w:r>
      <w:r w:rsidRPr="06CE8E7B" w:rsidR="06CE8E7B">
        <w:rPr>
          <w:rFonts w:ascii="Verdana" w:hAnsi="Verdana" w:eastAsia="Verdana" w:cs="Verdana"/>
          <w:color w:val="FF0000"/>
        </w:rPr>
        <w:t xml:space="preserve"> </w:t>
      </w:r>
      <w:r w:rsidRPr="06CE8E7B" w:rsidR="06CE8E7B">
        <w:rPr>
          <w:rFonts w:ascii="Verdana" w:hAnsi="Verdana" w:eastAsia="Verdana" w:cs="Verdana"/>
          <w:b w:val="1"/>
          <w:bCs w:val="1"/>
        </w:rPr>
        <w:t>37</w:t>
      </w:r>
      <w:r w:rsidRPr="06CE8E7B" w:rsidR="06CE8E7B">
        <w:rPr>
          <w:rFonts w:ascii="Verdana" w:hAnsi="Verdana" w:eastAsia="Verdana" w:cs="Verdana"/>
        </w:rPr>
        <w:t xml:space="preserve"> na compra do GLP.</w:t>
      </w:r>
    </w:p>
    <w:p w:rsidR="00877BBA" w:rsidRDefault="0015152C" w14:paraId="1791293E" w14:textId="0A18F556">
      <w:pPr>
        <w:ind w:hanging="2"/>
        <w:jc w:val="both"/>
        <w:rPr>
          <w:rFonts w:ascii="Verdana" w:hAnsi="Verdana" w:eastAsia="Verdana" w:cs="Verdana"/>
        </w:rPr>
      </w:pPr>
      <w:r>
        <w:rPr>
          <w:rFonts w:ascii="Verdana" w:hAnsi="Verdana" w:eastAsia="Verdana" w:cs="Verdana"/>
        </w:rPr>
        <w:t>Para análise científica do material foi utilizada a Estatística Descritiva, que é um ramo da Estatística que aplica várias técnicas para descrever e sumarizar um conjunto de dados. E para o tratamento dos dados e análises dos resultados foi utilizado uma planilha eletrônica.</w:t>
      </w:r>
    </w:p>
    <w:p w:rsidR="00877BBA" w:rsidRDefault="00877BBA" w14:paraId="36E7ED31" w14:textId="77777777">
      <w:pPr>
        <w:ind w:left="-1" w:firstLine="0"/>
        <w:rPr>
          <w:rFonts w:ascii="Verdana" w:hAnsi="Verdana" w:eastAsia="Verdana" w:cs="Verdana"/>
          <w:color w:val="00B0F0"/>
          <w:sz w:val="28"/>
          <w:szCs w:val="28"/>
        </w:rPr>
      </w:pPr>
    </w:p>
    <w:p w:rsidR="008F7677" w:rsidRDefault="008F7677" w14:paraId="21CBE9DC" w14:textId="77777777">
      <w:pPr>
        <w:ind w:left="-1" w:firstLine="0"/>
        <w:rPr>
          <w:rFonts w:ascii="Verdana" w:hAnsi="Verdana" w:eastAsia="Verdana" w:cs="Verdana"/>
          <w:color w:val="00B0F0"/>
          <w:sz w:val="28"/>
          <w:szCs w:val="28"/>
        </w:rPr>
      </w:pPr>
    </w:p>
    <w:p w:rsidR="72188834" w:rsidP="72188834" w:rsidRDefault="72188834" w14:paraId="55D89E26" w14:textId="649A1119">
      <w:pPr>
        <w:pStyle w:val="Normal"/>
        <w:ind w:left="-1" w:firstLine="0"/>
        <w:rPr>
          <w:rFonts w:ascii="Verdana" w:hAnsi="Verdana" w:eastAsia="Verdana" w:cs="Verdana"/>
          <w:color w:val="00B0F0"/>
          <w:sz w:val="28"/>
          <w:szCs w:val="28"/>
        </w:rPr>
      </w:pPr>
    </w:p>
    <w:p w:rsidR="00877BBA" w:rsidRDefault="0015152C" w14:paraId="7A833715" w14:textId="77777777">
      <w:pPr>
        <w:numPr>
          <w:ilvl w:val="0"/>
          <w:numId w:val="1"/>
        </w:numPr>
        <w:ind w:left="1" w:hanging="3"/>
      </w:pPr>
      <w:bookmarkStart w:name="_gjdgxs" w:colFirst="0" w:colLast="0" w:id="1"/>
      <w:bookmarkEnd w:id="1"/>
      <w:r>
        <w:rPr>
          <w:rFonts w:ascii="Verdana" w:hAnsi="Verdana" w:eastAsia="Verdana" w:cs="Verdana"/>
          <w:b/>
          <w:color w:val="00B0F0"/>
          <w:sz w:val="28"/>
          <w:szCs w:val="28"/>
        </w:rPr>
        <w:t>Resultados</w:t>
      </w:r>
    </w:p>
    <w:p w:rsidR="00877BBA" w:rsidRDefault="0015152C" w14:paraId="16E50902" w14:textId="77777777">
      <w:pPr>
        <w:ind w:hanging="2"/>
        <w:jc w:val="both"/>
        <w:rPr>
          <w:rFonts w:ascii="Verdana" w:hAnsi="Verdana" w:eastAsia="Verdana" w:cs="Verdana"/>
        </w:rPr>
      </w:pPr>
      <w:r>
        <w:rPr>
          <w:rFonts w:ascii="Verdana" w:hAnsi="Verdana" w:eastAsia="Verdana" w:cs="Verdana"/>
        </w:rPr>
        <w:br/>
      </w:r>
      <w:r>
        <w:rPr>
          <w:rFonts w:ascii="Verdana" w:hAnsi="Verdana" w:eastAsia="Verdana" w:cs="Verdana"/>
        </w:rPr>
        <w:t xml:space="preserve">Nesta seção serão apresentados os principais resultados da pesquisa de preços relacionada ao galão com capacidade de 20 litros de água mineral e do botijão de 13 quilos do Gás Liquefeito de Petróleo (GLP). </w:t>
      </w:r>
    </w:p>
    <w:p w:rsidR="00877BBA" w:rsidRDefault="00877BBA" w14:paraId="6B974640" w14:textId="77777777">
      <w:pPr>
        <w:ind w:hanging="2"/>
        <w:jc w:val="both"/>
        <w:rPr>
          <w:rFonts w:ascii="Verdana" w:hAnsi="Verdana" w:eastAsia="Verdana" w:cs="Verdana"/>
          <w:color w:val="042B55"/>
        </w:rPr>
      </w:pPr>
    </w:p>
    <w:p w:rsidR="00877BBA" w:rsidRDefault="00F2695D" w14:paraId="256EEBC1" w14:textId="0C776B7B">
      <w:pPr>
        <w:ind w:hanging="2"/>
        <w:jc w:val="both"/>
        <w:rPr>
          <w:rFonts w:ascii="Verdana" w:hAnsi="Verdana" w:eastAsia="Verdana" w:cs="Verdana"/>
        </w:rPr>
      </w:pPr>
      <w:r w:rsidRPr="72188834" w:rsidR="72188834">
        <w:rPr>
          <w:rFonts w:ascii="Verdana" w:hAnsi="Verdana" w:eastAsia="Verdana" w:cs="Verdana"/>
          <w:b w:val="1"/>
          <w:bCs w:val="1"/>
          <w:color w:val="042B55"/>
        </w:rPr>
        <w:t>2.1 Água mineral:</w:t>
      </w:r>
      <w:r w:rsidRPr="72188834" w:rsidR="72188834">
        <w:rPr>
          <w:rFonts w:ascii="Verdana" w:hAnsi="Verdana" w:eastAsia="Verdana" w:cs="Verdana"/>
        </w:rPr>
        <w:t xml:space="preserve"> Para a pesquisa foram consideradas quatro (04) marcas de água mineral, são elas: Indaiá, Savoy, Santa Vitória e Sublime, os preços são para retirar o galão no estabelecimento. E o plano de amostragem utilizado foi o não probabilístico, portanto, as análises feitas são apenas para os estabelecimentos visitados, ou seja, não se pode generalizar como sendo a realidade para toda a cidade. Na ocasião foram selecionados </w:t>
      </w:r>
      <w:r w:rsidRPr="72188834" w:rsidR="72188834">
        <w:rPr>
          <w:rFonts w:ascii="Verdana" w:hAnsi="Verdana" w:eastAsia="Verdana" w:cs="Verdana"/>
          <w:b w:val="1"/>
          <w:bCs w:val="1"/>
          <w:sz w:val="22"/>
          <w:szCs w:val="22"/>
        </w:rPr>
        <w:t>14</w:t>
      </w:r>
      <w:r w:rsidRPr="72188834" w:rsidR="72188834">
        <w:rPr>
          <w:rFonts w:ascii="Verdana" w:hAnsi="Verdana" w:eastAsia="Verdana" w:cs="Verdana"/>
        </w:rPr>
        <w:t xml:space="preserve"> estabelecimentos localizados em 9 bairros de Campina Grande.</w:t>
      </w:r>
    </w:p>
    <w:p w:rsidR="00877BBA" w:rsidRDefault="00877BBA" w14:paraId="2B57112C" w14:textId="77777777">
      <w:pPr>
        <w:ind w:hanging="2"/>
        <w:jc w:val="both"/>
        <w:rPr>
          <w:rFonts w:ascii="Verdana" w:hAnsi="Verdana" w:eastAsia="Verdana" w:cs="Verdana"/>
          <w:color w:val="042B55"/>
        </w:rPr>
      </w:pPr>
    </w:p>
    <w:p w:rsidR="00877BBA" w:rsidRDefault="0015152C" w14:paraId="463A9874" w14:textId="77777777">
      <w:pPr>
        <w:ind w:hanging="2"/>
        <w:jc w:val="both"/>
        <w:rPr>
          <w:rFonts w:ascii="Verdana" w:hAnsi="Verdana" w:eastAsia="Verdana" w:cs="Verdana"/>
          <w:color w:val="042B55"/>
        </w:rPr>
      </w:pPr>
      <w:r>
        <w:rPr>
          <w:rFonts w:ascii="Verdana" w:hAnsi="Verdana" w:eastAsia="Verdana" w:cs="Verdana"/>
          <w:b/>
          <w:color w:val="042B55"/>
        </w:rPr>
        <w:t>Preço Médio</w:t>
      </w:r>
    </w:p>
    <w:p w:rsidR="00877BBA" w:rsidRDefault="0015152C" w14:paraId="50F78151" w14:textId="77777777">
      <w:pPr>
        <w:ind w:hanging="2"/>
        <w:jc w:val="both"/>
        <w:rPr>
          <w:rFonts w:ascii="Verdana" w:hAnsi="Verdana" w:eastAsia="Verdana" w:cs="Verdana"/>
        </w:rPr>
      </w:pPr>
      <w:r>
        <w:rPr>
          <w:rFonts w:ascii="Verdana" w:hAnsi="Verdana" w:eastAsia="Verdana" w:cs="Verdana"/>
        </w:rPr>
        <w:t xml:space="preserve">Inicialmente foi realizada uma comparação entre as marcas pesquisadas nos estabelecimentos campinenses. Desta forma, segue a Figura 1 com o preço médio para cada marca e abaixo mais detalhes dos preços encontrados. </w:t>
      </w:r>
    </w:p>
    <w:p w:rsidRPr="00525B17" w:rsidR="00877BBA" w:rsidP="06CE8E7B" w:rsidRDefault="0015152C" w14:paraId="4228DED6" w14:textId="7DBF804D">
      <w:pPr>
        <w:ind w:hanging="2"/>
        <w:jc w:val="both"/>
        <w:rPr>
          <w:rFonts w:ascii="Verdana" w:hAnsi="Verdana" w:eastAsia="Verdana" w:cs="Verdana"/>
          <w:i w:val="1"/>
          <w:iCs w:val="1"/>
          <w:color w:val="0070C0"/>
          <w:sz w:val="18"/>
          <w:szCs w:val="18"/>
        </w:rPr>
      </w:pPr>
      <w:r>
        <w:br/>
      </w:r>
      <w:r w:rsidRPr="06CE8E7B" w:rsidR="06CE8E7B">
        <w:rPr>
          <w:rFonts w:ascii="Verdana" w:hAnsi="Verdana" w:eastAsia="Verdana" w:cs="Verdana"/>
          <w:i w:val="1"/>
          <w:iCs w:val="1"/>
          <w:color w:val="0070C0"/>
          <w:sz w:val="18"/>
          <w:szCs w:val="18"/>
        </w:rPr>
        <w:t xml:space="preserve">                Figura 1: Preço médio do galão de 20 litros de cada marca (junho/2024)</w:t>
      </w:r>
    </w:p>
    <w:p w:rsidR="00877BBA" w:rsidRDefault="00877BBA" w14:paraId="34F98C7D" w14:textId="77777777">
      <w:pPr>
        <w:ind w:hanging="2"/>
        <w:jc w:val="both"/>
        <w:rPr>
          <w:rFonts w:ascii="Verdana" w:hAnsi="Verdana" w:eastAsia="Verdana" w:cs="Verdana"/>
          <w:i/>
          <w:color w:val="0070C0"/>
          <w:sz w:val="18"/>
          <w:szCs w:val="18"/>
        </w:rPr>
      </w:pPr>
    </w:p>
    <w:p w:rsidR="06CE8E7B" w:rsidP="06CE8E7B" w:rsidRDefault="06CE8E7B" w14:paraId="472ABBC1" w14:textId="05FE9649">
      <w:pPr>
        <w:spacing w:before="0" w:beforeAutospacing="off" w:after="0" w:afterAutospacing="off"/>
        <w:jc w:val="center"/>
      </w:pPr>
      <w:r>
        <w:drawing>
          <wp:inline wp14:editId="15BFB3D0" wp14:anchorId="457B2C6B">
            <wp:extent cx="5248276" cy="2762250"/>
            <wp:effectExtent l="0" t="0" r="0" b="0"/>
            <wp:docPr id="347607038" name="" title=""/>
            <wp:cNvGraphicFramePr>
              <a:graphicFrameLocks noChangeAspect="1"/>
            </wp:cNvGraphicFramePr>
            <a:graphic>
              <a:graphicData uri="http://schemas.openxmlformats.org/drawingml/2006/picture">
                <pic:pic>
                  <pic:nvPicPr>
                    <pic:cNvPr id="0" name=""/>
                    <pic:cNvPicPr/>
                  </pic:nvPicPr>
                  <pic:blipFill>
                    <a:blip r:embed="Ra1ee028719df4473">
                      <a:extLst>
                        <a:ext xmlns:a="http://schemas.openxmlformats.org/drawingml/2006/main" uri="{28A0092B-C50C-407E-A947-70E740481C1C}">
                          <a14:useLocalDpi val="0"/>
                        </a:ext>
                      </a:extLst>
                    </a:blip>
                    <a:stretch>
                      <a:fillRect/>
                    </a:stretch>
                  </pic:blipFill>
                  <pic:spPr>
                    <a:xfrm>
                      <a:off x="0" y="0"/>
                      <a:ext cx="5248276" cy="2762250"/>
                    </a:xfrm>
                    <a:prstGeom prst="rect">
                      <a:avLst/>
                    </a:prstGeom>
                  </pic:spPr>
                </pic:pic>
              </a:graphicData>
            </a:graphic>
          </wp:inline>
        </w:drawing>
      </w:r>
    </w:p>
    <w:p w:rsidR="00877BBA" w:rsidP="6F00AD41" w:rsidRDefault="00F2695D" w14:paraId="316EF733" w14:textId="62AA2FE5">
      <w:pPr>
        <w:pStyle w:val="Normal"/>
        <w:ind w:hanging="2"/>
        <w:jc w:val="center"/>
        <w:rPr/>
      </w:pPr>
    </w:p>
    <w:p w:rsidRPr="002B1F58" w:rsidR="00877BBA" w:rsidP="6F00AD41" w:rsidRDefault="0015152C" w14:paraId="6AB9BB4B" w14:textId="77777777" w14:noSpellErr="1">
      <w:pPr>
        <w:ind w:hanging="2"/>
        <w:jc w:val="center"/>
        <w:rPr>
          <w:rFonts w:ascii="Cambria" w:hAnsi="Cambria" w:eastAsia="Verdana" w:cs="Verdana" w:asciiTheme="minorAscii" w:hAnsiTheme="minorAscii"/>
          <w:color w:val="0070C0"/>
          <w:sz w:val="20"/>
          <w:szCs w:val="20"/>
        </w:rPr>
      </w:pPr>
      <w:r w:rsidRPr="0A5D1A8A" w:rsidR="0A5D1A8A">
        <w:rPr>
          <w:i w:val="1"/>
          <w:iCs w:val="1"/>
          <w:color w:val="0070C0"/>
        </w:rPr>
        <w:t xml:space="preserve">                </w:t>
      </w:r>
      <w:r w:rsidRPr="0A5D1A8A" w:rsidR="0A5D1A8A">
        <w:rPr>
          <w:rFonts w:ascii="Cambria" w:hAnsi="Cambria" w:asciiTheme="minorAscii" w:hAnsiTheme="minorAscii"/>
          <w:i w:val="1"/>
          <w:iCs w:val="1"/>
          <w:color w:val="0070C0"/>
          <w:sz w:val="20"/>
          <w:szCs w:val="20"/>
        </w:rPr>
        <w:t xml:space="preserve">Fonte: </w:t>
      </w:r>
      <w:r w:rsidRPr="0A5D1A8A" w:rsidR="0A5D1A8A">
        <w:rPr>
          <w:rFonts w:ascii="Cambria" w:hAnsi="Cambria" w:eastAsia="Times New Roman" w:cs="Times New Roman" w:asciiTheme="minorAscii" w:hAnsiTheme="minorAscii"/>
          <w:i w:val="1"/>
          <w:iCs w:val="1"/>
          <w:color w:val="0070C0"/>
          <w:sz w:val="20"/>
          <w:szCs w:val="20"/>
        </w:rPr>
        <w:t>PROCON Municipal de Campina Grande-PB</w:t>
      </w:r>
      <w:r w:rsidRPr="0A5D1A8A" w:rsidR="0A5D1A8A">
        <w:rPr>
          <w:rFonts w:ascii="Cambria" w:hAnsi="Cambria" w:eastAsia="Times New Roman" w:cs="Times New Roman" w:asciiTheme="minorAscii" w:hAnsiTheme="minorAscii"/>
          <w:color w:val="0070C0"/>
          <w:sz w:val="20"/>
          <w:szCs w:val="20"/>
        </w:rPr>
        <w:t>.</w:t>
      </w:r>
    </w:p>
    <w:p w:rsidR="72188834" w:rsidP="72188834" w:rsidRDefault="72188834" w14:paraId="060A1AC8" w14:textId="27C1B455">
      <w:pPr>
        <w:pStyle w:val="Normal"/>
        <w:keepNext w:val="1"/>
        <w:ind w:hanging="2"/>
        <w:jc w:val="both"/>
        <w:rPr>
          <w:rFonts w:ascii="Times New Roman" w:hAnsi="Times New Roman" w:eastAsia="Times New Roman" w:cs="Times New Roman"/>
          <w:color w:val="FF0000"/>
          <w:sz w:val="20"/>
          <w:szCs w:val="20"/>
        </w:rPr>
      </w:pPr>
    </w:p>
    <w:p w:rsidR="0A5D1A8A" w:rsidP="0A5D1A8A" w:rsidRDefault="0A5D1A8A" w14:paraId="092E5235" w14:textId="292EB587">
      <w:pPr>
        <w:pStyle w:val="Normal"/>
        <w:keepNext w:val="1"/>
        <w:ind w:hanging="2"/>
        <w:jc w:val="both"/>
        <w:rPr>
          <w:rFonts w:ascii="Times New Roman" w:hAnsi="Times New Roman" w:eastAsia="Times New Roman" w:cs="Times New Roman"/>
          <w:color w:val="FF0000"/>
          <w:sz w:val="20"/>
          <w:szCs w:val="20"/>
        </w:rPr>
      </w:pPr>
    </w:p>
    <w:p w:rsidR="00877BBA" w:rsidP="72188834" w:rsidRDefault="0015152C" w14:paraId="7C0DE73F" w14:textId="408BDB2D">
      <w:pPr>
        <w:pStyle w:val="Normal"/>
        <w:numPr>
          <w:ilvl w:val="0"/>
          <w:numId w:val="2"/>
        </w:numPr>
        <w:suppressLineNumbers w:val="0"/>
        <w:spacing w:before="0" w:beforeAutospacing="off" w:after="0" w:afterAutospacing="off" w:line="276" w:lineRule="auto"/>
        <w:ind w:left="0" w:right="282" w:hanging="2"/>
        <w:jc w:val="both"/>
        <w:rPr>
          <w:color w:val="000000" w:themeColor="text1" w:themeTint="FF" w:themeShade="FF"/>
          <w:sz w:val="22"/>
          <w:szCs w:val="22"/>
        </w:rPr>
      </w:pPr>
      <w:r w:rsidRPr="06CE8E7B" w:rsidR="06CE8E7B">
        <w:rPr>
          <w:rFonts w:ascii="Verdana" w:hAnsi="Verdana" w:eastAsia="Verdana" w:cs="Verdana"/>
          <w:b w:val="1"/>
          <w:bCs w:val="1"/>
          <w:color w:val="042B55"/>
          <w:sz w:val="22"/>
          <w:szCs w:val="22"/>
        </w:rPr>
        <w:t>Indaiá:</w:t>
      </w:r>
      <w:r w:rsidRPr="06CE8E7B" w:rsidR="06CE8E7B">
        <w:rPr>
          <w:rFonts w:ascii="Verdana" w:hAnsi="Verdana" w:eastAsia="Verdana" w:cs="Verdana"/>
          <w:color w:val="000000" w:themeColor="text1" w:themeTint="FF" w:themeShade="FF"/>
          <w:sz w:val="22"/>
          <w:szCs w:val="22"/>
        </w:rPr>
        <w:t xml:space="preserve"> o preço do galão com capacidade de 20 litros de água mineral desta marca em média é de </w:t>
      </w:r>
      <w:r w:rsidRPr="06CE8E7B" w:rsidR="06CE8E7B">
        <w:rPr>
          <w:rFonts w:ascii="Verdana" w:hAnsi="Verdana" w:eastAsia="Verdana" w:cs="Verdana"/>
          <w:b w:val="1"/>
          <w:bCs w:val="1"/>
          <w:color w:val="000000" w:themeColor="text1" w:themeTint="FF" w:themeShade="FF"/>
          <w:sz w:val="22"/>
          <w:szCs w:val="22"/>
        </w:rPr>
        <w:t>R$ 14,78</w:t>
      </w:r>
      <w:r w:rsidRPr="06CE8E7B" w:rsidR="06CE8E7B">
        <w:rPr>
          <w:rFonts w:ascii="Verdana" w:hAnsi="Verdana" w:eastAsia="Verdana" w:cs="Verdana"/>
          <w:color w:val="000000" w:themeColor="text1" w:themeTint="FF" w:themeShade="FF"/>
          <w:sz w:val="22"/>
          <w:szCs w:val="22"/>
        </w:rPr>
        <w:t xml:space="preserve">. Observamos na pesquisa deste mês uma variação percentual de </w:t>
      </w:r>
      <w:r w:rsidRPr="06CE8E7B" w:rsidR="06CE8E7B">
        <w:rPr>
          <w:rFonts w:ascii="Verdana" w:hAnsi="Verdana" w:eastAsia="Verdana" w:cs="Verdana"/>
          <w:b w:val="1"/>
          <w:bCs w:val="1"/>
          <w:color w:val="000000" w:themeColor="text1" w:themeTint="FF" w:themeShade="FF"/>
          <w:sz w:val="22"/>
          <w:szCs w:val="22"/>
        </w:rPr>
        <w:t>22,22%</w:t>
      </w:r>
      <w:r w:rsidRPr="06CE8E7B" w:rsidR="06CE8E7B">
        <w:rPr>
          <w:rFonts w:ascii="Verdana" w:hAnsi="Verdana" w:eastAsia="Verdana" w:cs="Verdana"/>
          <w:color w:val="000000" w:themeColor="text1" w:themeTint="FF" w:themeShade="FF"/>
          <w:sz w:val="22"/>
          <w:szCs w:val="22"/>
        </w:rPr>
        <w:t xml:space="preserve"> entre o menor e o maior valor encontrado. A mesma pode ser comprada por preços que variam de R$ 13,50 a R$ 16,50. O consumidor pode economizar até </w:t>
      </w:r>
      <w:r w:rsidRPr="06CE8E7B" w:rsidR="06CE8E7B">
        <w:rPr>
          <w:rFonts w:ascii="Verdana" w:hAnsi="Verdana" w:eastAsia="Verdana" w:cs="Verdana"/>
          <w:b w:val="1"/>
          <w:bCs w:val="1"/>
          <w:color w:val="000000" w:themeColor="text1" w:themeTint="FF" w:themeShade="FF"/>
          <w:sz w:val="22"/>
          <w:szCs w:val="22"/>
        </w:rPr>
        <w:t>R$ 3,00</w:t>
      </w:r>
      <w:r w:rsidRPr="06CE8E7B" w:rsidR="06CE8E7B">
        <w:rPr>
          <w:rFonts w:ascii="Verdana" w:hAnsi="Verdana" w:eastAsia="Verdana" w:cs="Verdana"/>
          <w:color w:val="000000" w:themeColor="text1" w:themeTint="FF" w:themeShade="FF"/>
          <w:sz w:val="22"/>
          <w:szCs w:val="22"/>
        </w:rPr>
        <w:t xml:space="preserve"> na hora da compra. Das quatro marcas pesquisadas essa é a que possui o preço médio mais alto;</w:t>
      </w:r>
    </w:p>
    <w:p w:rsidR="2E56C7DB" w:rsidP="2E56C7DB" w:rsidRDefault="2E56C7DB" w14:paraId="498CAF0B" w14:textId="50912CBC">
      <w:pPr>
        <w:pStyle w:val="Normal"/>
        <w:suppressLineNumbers w:val="0"/>
        <w:bidi w:val="0"/>
        <w:spacing w:before="0" w:beforeAutospacing="off" w:after="0" w:afterAutospacing="off" w:line="276" w:lineRule="auto"/>
        <w:ind w:left="916" w:right="282"/>
        <w:jc w:val="both"/>
        <w:rPr>
          <w:color w:val="000000" w:themeColor="text1" w:themeTint="FF" w:themeShade="FF"/>
          <w:sz w:val="22"/>
          <w:szCs w:val="22"/>
        </w:rPr>
      </w:pPr>
    </w:p>
    <w:p w:rsidR="00877BBA" w:rsidP="06CE8E7B" w:rsidRDefault="0015152C" w14:paraId="3C6D6262" w14:textId="6259C1F6">
      <w:pPr>
        <w:numPr>
          <w:ilvl w:val="0"/>
          <w:numId w:val="2"/>
        </w:numPr>
        <w:pBdr>
          <w:top w:val="nil" w:color="000000" w:sz="0" w:space="0"/>
          <w:left w:val="nil" w:color="000000" w:sz="0" w:space="0"/>
          <w:bottom w:val="nil" w:color="000000" w:sz="0" w:space="0"/>
          <w:right w:val="nil" w:color="000000" w:sz="0" w:space="0"/>
          <w:between w:val="nil" w:color="000000" w:sz="0" w:space="0"/>
        </w:pBdr>
        <w:ind w:left="0" w:right="282" w:hanging="2"/>
        <w:jc w:val="both"/>
        <w:rPr>
          <w:color w:val="000000"/>
          <w:sz w:val="22"/>
          <w:szCs w:val="22"/>
        </w:rPr>
      </w:pPr>
      <w:r w:rsidRPr="06CE8E7B" w:rsidR="06CE8E7B">
        <w:rPr>
          <w:rFonts w:ascii="Verdana" w:hAnsi="Verdana" w:eastAsia="Verdana" w:cs="Verdana"/>
          <w:b w:val="1"/>
          <w:bCs w:val="1"/>
          <w:color w:val="042B55"/>
          <w:sz w:val="22"/>
          <w:szCs w:val="22"/>
        </w:rPr>
        <w:t xml:space="preserve">Savoy: </w:t>
      </w:r>
      <w:r w:rsidRPr="06CE8E7B" w:rsidR="06CE8E7B">
        <w:rPr>
          <w:rFonts w:ascii="Verdana" w:hAnsi="Verdana" w:eastAsia="Verdana" w:cs="Verdana"/>
          <w:color w:val="000000" w:themeColor="text1" w:themeTint="FF" w:themeShade="FF"/>
          <w:sz w:val="22"/>
          <w:szCs w:val="22"/>
        </w:rPr>
        <w:t xml:space="preserve">o preço, em média, do galão com capacidade de 20 litros de água mineral da Savoy é de </w:t>
      </w:r>
      <w:r w:rsidRPr="06CE8E7B" w:rsidR="06CE8E7B">
        <w:rPr>
          <w:rFonts w:ascii="Verdana" w:hAnsi="Verdana" w:eastAsia="Verdana" w:cs="Verdana"/>
          <w:b w:val="1"/>
          <w:bCs w:val="1"/>
          <w:color w:val="000000" w:themeColor="text1" w:themeTint="FF" w:themeShade="FF"/>
          <w:sz w:val="22"/>
          <w:szCs w:val="22"/>
        </w:rPr>
        <w:t>R$ 6,13</w:t>
      </w:r>
      <w:r w:rsidRPr="06CE8E7B" w:rsidR="06CE8E7B">
        <w:rPr>
          <w:rFonts w:ascii="Verdana" w:hAnsi="Verdana" w:eastAsia="Verdana" w:cs="Verdana"/>
          <w:color w:val="000000" w:themeColor="text1" w:themeTint="FF" w:themeShade="FF"/>
          <w:sz w:val="22"/>
          <w:szCs w:val="22"/>
        </w:rPr>
        <w:t xml:space="preserve">. Existe uma variação percentual de </w:t>
      </w:r>
      <w:r w:rsidRPr="06CE8E7B" w:rsidR="06CE8E7B">
        <w:rPr>
          <w:rFonts w:ascii="Verdana" w:hAnsi="Verdana" w:eastAsia="Verdana" w:cs="Verdana"/>
          <w:b w:val="1"/>
          <w:bCs w:val="1"/>
          <w:color w:val="000000" w:themeColor="text1" w:themeTint="FF" w:themeShade="FF"/>
          <w:sz w:val="22"/>
          <w:szCs w:val="22"/>
        </w:rPr>
        <w:t>60,00%</w:t>
      </w:r>
      <w:r w:rsidRPr="06CE8E7B" w:rsidR="06CE8E7B">
        <w:rPr>
          <w:rFonts w:ascii="Verdana" w:hAnsi="Verdana" w:eastAsia="Verdana" w:cs="Verdana"/>
          <w:color w:val="000000" w:themeColor="text1" w:themeTint="FF" w:themeShade="FF"/>
          <w:sz w:val="22"/>
          <w:szCs w:val="22"/>
        </w:rPr>
        <w:t xml:space="preserve"> entre o menor e o maior valor encontrado. A mesma pode ser comprada em uma faixa de preços que varia de R$ 5,00 a R$ 8,00. Se pesquisar, o consumidor pode economizar até </w:t>
      </w:r>
      <w:r w:rsidRPr="06CE8E7B" w:rsidR="06CE8E7B">
        <w:rPr>
          <w:rFonts w:ascii="Verdana" w:hAnsi="Verdana" w:eastAsia="Verdana" w:cs="Verdana"/>
          <w:b w:val="1"/>
          <w:bCs w:val="1"/>
          <w:color w:val="000000" w:themeColor="text1" w:themeTint="FF" w:themeShade="FF"/>
          <w:sz w:val="22"/>
          <w:szCs w:val="22"/>
        </w:rPr>
        <w:t>R$ 3,00</w:t>
      </w:r>
      <w:r w:rsidRPr="06CE8E7B" w:rsidR="06CE8E7B">
        <w:rPr>
          <w:rFonts w:ascii="Verdana" w:hAnsi="Verdana" w:eastAsia="Verdana" w:cs="Verdana"/>
          <w:color w:val="000000" w:themeColor="text1" w:themeTint="FF" w:themeShade="FF"/>
          <w:sz w:val="22"/>
          <w:szCs w:val="22"/>
        </w:rPr>
        <w:t xml:space="preserve"> na compra de cada vasilhame.</w:t>
      </w:r>
    </w:p>
    <w:p w:rsidR="2E56C7DB" w:rsidP="2E56C7DB" w:rsidRDefault="2E56C7DB" w14:paraId="6E42FB0A" w14:textId="3AE1676D">
      <w:pPr>
        <w:pStyle w:val="Normal"/>
        <w:pBdr>
          <w:top w:val="nil" w:color="000000" w:sz="0" w:space="0"/>
          <w:left w:val="nil" w:color="000000" w:sz="0" w:space="0"/>
          <w:bottom w:val="nil" w:color="000000" w:sz="0" w:space="0"/>
          <w:right w:val="nil" w:color="000000" w:sz="0" w:space="0"/>
          <w:between w:val="nil" w:color="000000" w:sz="0" w:space="0"/>
        </w:pBdr>
        <w:ind w:left="916" w:right="282"/>
        <w:jc w:val="both"/>
        <w:rPr>
          <w:color w:val="000000" w:themeColor="text1" w:themeTint="FF" w:themeShade="FF"/>
          <w:sz w:val="22"/>
          <w:szCs w:val="22"/>
        </w:rPr>
      </w:pPr>
    </w:p>
    <w:p w:rsidR="00877BBA" w:rsidP="0A5D1A8A" w:rsidRDefault="0015152C" w14:paraId="4B64253D" w14:textId="7CA37587">
      <w:pPr>
        <w:numPr>
          <w:ilvl w:val="0"/>
          <w:numId w:val="2"/>
        </w:numPr>
        <w:pBdr>
          <w:top w:val="nil" w:color="000000" w:sz="0" w:space="0"/>
          <w:left w:val="nil" w:color="000000" w:sz="0" w:space="0"/>
          <w:bottom w:val="nil" w:color="000000" w:sz="0" w:space="0"/>
          <w:right w:val="nil" w:color="000000" w:sz="0" w:space="0"/>
          <w:between w:val="nil" w:color="000000" w:sz="0" w:space="0"/>
        </w:pBdr>
        <w:ind w:left="0" w:right="282" w:hanging="2"/>
        <w:jc w:val="both"/>
        <w:rPr>
          <w:color w:val="000000"/>
          <w:sz w:val="22"/>
          <w:szCs w:val="22"/>
        </w:rPr>
      </w:pPr>
      <w:r w:rsidRPr="0A5D1A8A" w:rsidR="0A5D1A8A">
        <w:rPr>
          <w:rFonts w:ascii="Verdana" w:hAnsi="Verdana" w:eastAsia="Verdana" w:cs="Verdana"/>
          <w:b w:val="1"/>
          <w:bCs w:val="1"/>
          <w:color w:val="042B55"/>
          <w:sz w:val="22"/>
          <w:szCs w:val="22"/>
        </w:rPr>
        <w:t>Santa Vitória:</w:t>
      </w:r>
      <w:r w:rsidRPr="0A5D1A8A" w:rsidR="0A5D1A8A">
        <w:rPr>
          <w:rFonts w:ascii="Verdana" w:hAnsi="Verdana" w:eastAsia="Verdana" w:cs="Verdana"/>
          <w:color w:val="000000" w:themeColor="text1" w:themeTint="FF" w:themeShade="FF"/>
          <w:sz w:val="22"/>
          <w:szCs w:val="22"/>
        </w:rPr>
        <w:t xml:space="preserve"> o preço, em média, do galão com capacidade de 20 litros de água mineral desta marca é de </w:t>
      </w:r>
      <w:r w:rsidRPr="0A5D1A8A" w:rsidR="0A5D1A8A">
        <w:rPr>
          <w:rFonts w:ascii="Verdana" w:hAnsi="Verdana" w:eastAsia="Verdana" w:cs="Verdana"/>
          <w:b w:val="1"/>
          <w:bCs w:val="1"/>
          <w:color w:val="000000" w:themeColor="text1" w:themeTint="FF" w:themeShade="FF"/>
          <w:sz w:val="22"/>
          <w:szCs w:val="22"/>
        </w:rPr>
        <w:t>R$ 8,00</w:t>
      </w:r>
      <w:r w:rsidRPr="0A5D1A8A" w:rsidR="0A5D1A8A">
        <w:rPr>
          <w:rFonts w:ascii="Verdana" w:hAnsi="Verdana" w:eastAsia="Verdana" w:cs="Verdana"/>
          <w:color w:val="000000" w:themeColor="text1" w:themeTint="FF" w:themeShade="FF"/>
          <w:sz w:val="22"/>
          <w:szCs w:val="22"/>
        </w:rPr>
        <w:t>. Não foi observada variação percentual entre o menor e o maior valor encontrado. A mesma pode ser encontrada por R$ 8,00 nos estabelecimentos pesquisados.</w:t>
      </w:r>
    </w:p>
    <w:p w:rsidR="00877BBA" w:rsidRDefault="00877BBA" w14:paraId="5BF5749E" w14:textId="77777777">
      <w:pPr>
        <w:pBdr>
          <w:top w:val="nil"/>
          <w:left w:val="nil"/>
          <w:bottom w:val="nil"/>
          <w:right w:val="nil"/>
          <w:between w:val="nil"/>
        </w:pBdr>
        <w:spacing w:line="360" w:lineRule="auto"/>
        <w:ind w:hanging="2"/>
        <w:jc w:val="center"/>
        <w:rPr>
          <w:rFonts w:ascii="Verdana" w:hAnsi="Verdana" w:eastAsia="Verdana" w:cs="Verdana"/>
          <w:color w:val="042B55"/>
          <w:sz w:val="22"/>
          <w:szCs w:val="22"/>
        </w:rPr>
      </w:pPr>
    </w:p>
    <w:p w:rsidR="00877BBA" w:rsidP="06CE8E7B" w:rsidRDefault="0015152C" w14:paraId="7287BAF8" w14:textId="5E152FAE">
      <w:pPr>
        <w:numPr>
          <w:ilvl w:val="0"/>
          <w:numId w:val="2"/>
        </w:numPr>
        <w:pBdr>
          <w:top w:val="nil" w:color="000000" w:sz="0" w:space="0"/>
          <w:left w:val="nil" w:color="000000" w:sz="0" w:space="0"/>
          <w:bottom w:val="nil" w:color="000000" w:sz="0" w:space="0"/>
          <w:right w:val="nil" w:color="000000" w:sz="0" w:space="0"/>
          <w:between w:val="nil" w:color="000000" w:sz="0" w:space="0"/>
        </w:pBdr>
        <w:ind w:left="0" w:right="282" w:hanging="2"/>
        <w:jc w:val="both"/>
        <w:rPr>
          <w:color w:val="000000"/>
          <w:sz w:val="22"/>
          <w:szCs w:val="22"/>
        </w:rPr>
      </w:pPr>
      <w:r w:rsidRPr="06CE8E7B" w:rsidR="06CE8E7B">
        <w:rPr>
          <w:rFonts w:ascii="Verdana" w:hAnsi="Verdana" w:eastAsia="Verdana" w:cs="Verdana"/>
          <w:b w:val="1"/>
          <w:bCs w:val="1"/>
          <w:color w:val="042B55"/>
          <w:sz w:val="22"/>
          <w:szCs w:val="22"/>
        </w:rPr>
        <w:t>Sublime:</w:t>
      </w:r>
      <w:r w:rsidRPr="06CE8E7B" w:rsidR="06CE8E7B">
        <w:rPr>
          <w:rFonts w:ascii="Verdana" w:hAnsi="Verdana" w:eastAsia="Verdana" w:cs="Verdana"/>
          <w:color w:val="000000" w:themeColor="text1" w:themeTint="FF" w:themeShade="FF"/>
          <w:sz w:val="22"/>
          <w:szCs w:val="22"/>
        </w:rPr>
        <w:t xml:space="preserve"> o preço, em média, do vasilhame com capacidade de 20 litros de água mineral desta marca é de </w:t>
      </w:r>
      <w:r w:rsidRPr="06CE8E7B" w:rsidR="06CE8E7B">
        <w:rPr>
          <w:rFonts w:ascii="Verdana" w:hAnsi="Verdana" w:eastAsia="Verdana" w:cs="Verdana"/>
          <w:b w:val="1"/>
          <w:bCs w:val="1"/>
          <w:color w:val="000000" w:themeColor="text1" w:themeTint="FF" w:themeShade="FF"/>
          <w:sz w:val="22"/>
          <w:szCs w:val="22"/>
        </w:rPr>
        <w:t>R$ 9,14</w:t>
      </w:r>
      <w:r w:rsidRPr="06CE8E7B" w:rsidR="06CE8E7B">
        <w:rPr>
          <w:rFonts w:ascii="Verdana" w:hAnsi="Verdana" w:eastAsia="Verdana" w:cs="Verdana"/>
          <w:color w:val="000000" w:themeColor="text1" w:themeTint="FF" w:themeShade="FF"/>
          <w:sz w:val="22"/>
          <w:szCs w:val="22"/>
        </w:rPr>
        <w:t xml:space="preserve">. Existe uma variação percentual de </w:t>
      </w:r>
      <w:r w:rsidRPr="06CE8E7B" w:rsidR="06CE8E7B">
        <w:rPr>
          <w:rFonts w:ascii="Verdana" w:hAnsi="Verdana" w:eastAsia="Verdana" w:cs="Verdana"/>
          <w:b w:val="1"/>
          <w:bCs w:val="1"/>
          <w:color w:val="000000" w:themeColor="text1" w:themeTint="FF" w:themeShade="FF"/>
          <w:sz w:val="22"/>
          <w:szCs w:val="22"/>
        </w:rPr>
        <w:t>83,33%</w:t>
      </w:r>
      <w:r w:rsidRPr="06CE8E7B" w:rsidR="06CE8E7B">
        <w:rPr>
          <w:rFonts w:ascii="Verdana" w:hAnsi="Verdana" w:eastAsia="Verdana" w:cs="Verdana"/>
          <w:color w:val="000000" w:themeColor="text1" w:themeTint="FF" w:themeShade="FF"/>
          <w:sz w:val="22"/>
          <w:szCs w:val="22"/>
        </w:rPr>
        <w:t xml:space="preserve"> entre o menor e o maior valor encontrado. A mesma pode ser comprada em uma faixa de preços que varia de R$ 6,00 a R$ 11,00. Ou seja, o consumidor que pesquisa pode ter uma economia de até </w:t>
      </w:r>
      <w:r w:rsidRPr="06CE8E7B" w:rsidR="06CE8E7B">
        <w:rPr>
          <w:rFonts w:ascii="Verdana" w:hAnsi="Verdana" w:eastAsia="Verdana" w:cs="Verdana"/>
          <w:b w:val="1"/>
          <w:bCs w:val="1"/>
          <w:color w:val="000000" w:themeColor="text1" w:themeTint="FF" w:themeShade="FF"/>
          <w:sz w:val="22"/>
          <w:szCs w:val="22"/>
        </w:rPr>
        <w:t>R$ 5,00</w:t>
      </w:r>
      <w:r w:rsidRPr="06CE8E7B" w:rsidR="06CE8E7B">
        <w:rPr>
          <w:rFonts w:ascii="Verdana" w:hAnsi="Verdana" w:eastAsia="Verdana" w:cs="Verdana"/>
          <w:color w:val="000000" w:themeColor="text1" w:themeTint="FF" w:themeShade="FF"/>
          <w:sz w:val="22"/>
          <w:szCs w:val="22"/>
        </w:rPr>
        <w:t xml:space="preserve"> na compra de cada galão.</w:t>
      </w:r>
    </w:p>
    <w:p w:rsidR="00877BBA" w:rsidRDefault="00877BBA" w14:paraId="5C1CB9AC" w14:textId="77777777">
      <w:pPr>
        <w:pBdr>
          <w:top w:val="nil"/>
          <w:left w:val="nil"/>
          <w:bottom w:val="nil"/>
          <w:right w:val="nil"/>
          <w:between w:val="nil"/>
        </w:pBdr>
        <w:ind w:left="720" w:hanging="721"/>
        <w:rPr>
          <w:color w:val="000000"/>
          <w:sz w:val="22"/>
          <w:szCs w:val="22"/>
        </w:rPr>
      </w:pPr>
    </w:p>
    <w:p w:rsidR="00877BBA" w:rsidRDefault="00877BBA" w14:paraId="550BE5CF" w14:textId="77777777">
      <w:pPr>
        <w:pBdr>
          <w:top w:val="nil"/>
          <w:left w:val="nil"/>
          <w:bottom w:val="nil"/>
          <w:right w:val="nil"/>
          <w:between w:val="nil"/>
        </w:pBdr>
        <w:ind w:right="282" w:firstLine="0"/>
        <w:jc w:val="both"/>
        <w:rPr>
          <w:color w:val="000000"/>
          <w:sz w:val="22"/>
          <w:szCs w:val="22"/>
        </w:rPr>
      </w:pPr>
    </w:p>
    <w:p w:rsidR="00877BBA" w:rsidP="06CE8E7B" w:rsidRDefault="0015152C" w14:paraId="447C065F" w14:textId="5CCCE8B1">
      <w:pPr>
        <w:keepNext w:val="1"/>
        <w:pBdr>
          <w:top w:val="nil" w:color="000000" w:sz="0" w:space="0"/>
          <w:left w:val="nil" w:color="000000" w:sz="0" w:space="0"/>
          <w:bottom w:val="nil" w:color="000000" w:sz="0" w:space="0"/>
          <w:right w:val="nil" w:color="000000" w:sz="0" w:space="0"/>
          <w:between w:val="nil" w:color="000000" w:sz="0" w:space="0"/>
        </w:pBdr>
        <w:spacing w:before="120" w:after="120" w:line="240" w:lineRule="auto"/>
        <w:ind w:hanging="2"/>
        <w:jc w:val="both"/>
        <w:rPr>
          <w:rFonts w:ascii="Cambria" w:hAnsi="Cambria" w:eastAsia="Cambria" w:cs="Cambria"/>
          <w:i w:val="1"/>
          <w:iCs w:val="1"/>
          <w:color w:val="0070C0"/>
          <w:sz w:val="20"/>
          <w:szCs w:val="20"/>
        </w:rPr>
      </w:pPr>
      <w:r w:rsidRPr="06CE8E7B" w:rsidR="06CE8E7B">
        <w:rPr>
          <w:rFonts w:ascii="Cambria" w:hAnsi="Cambria" w:eastAsia="Cambria" w:cs="Cambria"/>
          <w:i w:val="1"/>
          <w:iCs w:val="1"/>
          <w:color w:val="0070C0"/>
          <w:sz w:val="20"/>
          <w:szCs w:val="20"/>
        </w:rPr>
        <w:t xml:space="preserve">Tabela 1: Variação percentual entre o menor e o maior preço de cada por marca </w:t>
      </w:r>
      <w:r w:rsidRPr="06CE8E7B" w:rsidR="06CE8E7B">
        <w:rPr>
          <w:rFonts w:ascii="Cambria" w:hAnsi="Cambria" w:eastAsia="Cambria" w:cs="Cambria"/>
          <w:i w:val="1"/>
          <w:iCs w:val="1"/>
          <w:color w:val="4F80BD"/>
          <w:sz w:val="20"/>
          <w:szCs w:val="20"/>
        </w:rPr>
        <w:t>(junho/</w:t>
      </w:r>
      <w:r w:rsidRPr="06CE8E7B" w:rsidR="06CE8E7B">
        <w:rPr>
          <w:rFonts w:ascii="Cambria" w:hAnsi="Cambria" w:eastAsia="Cambria" w:cs="Cambria"/>
          <w:i w:val="1"/>
          <w:iCs w:val="1"/>
          <w:color w:val="0070C0"/>
          <w:sz w:val="20"/>
          <w:szCs w:val="20"/>
        </w:rPr>
        <w:t>2024).</w:t>
      </w:r>
    </w:p>
    <w:tbl>
      <w:tblPr>
        <w:tblStyle w:val="a0"/>
        <w:tblW w:w="8935" w:type="dxa"/>
        <w:tblInd w:w="-15" w:type="dxa"/>
        <w:tblLayout w:type="fixed"/>
        <w:tblLook w:val="0400" w:firstRow="0" w:lastRow="0" w:firstColumn="0" w:lastColumn="0" w:noHBand="0" w:noVBand="1"/>
      </w:tblPr>
      <w:tblGrid>
        <w:gridCol w:w="2020"/>
        <w:gridCol w:w="1862"/>
        <w:gridCol w:w="1847"/>
        <w:gridCol w:w="1603"/>
        <w:gridCol w:w="1603"/>
      </w:tblGrid>
      <w:tr w:rsidR="00877BBA" w:rsidTr="06CE8E7B" w14:paraId="4B0F2AD4" w14:textId="77777777">
        <w:trPr>
          <w:trHeight w:val="354"/>
        </w:trPr>
        <w:tc>
          <w:tcPr>
            <w:tcW w:w="893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567BC931" w14:textId="5DA87B7D">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Análise Geral</w:t>
            </w:r>
          </w:p>
        </w:tc>
      </w:tr>
      <w:tr w:rsidR="00877BBA" w:rsidTr="06CE8E7B" w14:paraId="30437EDF" w14:textId="77777777">
        <w:trPr>
          <w:trHeight w:val="354"/>
        </w:trPr>
        <w:tc>
          <w:tcPr>
            <w:tcW w:w="202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RDefault="06CE8E7B" w14:paraId="1D321962" w14:textId="4802C2F2"/>
        </w:tc>
        <w:tc>
          <w:tcPr>
            <w:tcW w:w="1862" w:type="dxa"/>
            <w:tcBorders>
              <w:top w:val="nil"/>
              <w:left w:val="nil"/>
              <w:bottom w:val="single" w:color="000000" w:themeColor="text1" w:sz="4" w:space="0"/>
              <w:right w:val="single" w:color="000000" w:themeColor="text1" w:sz="4" w:space="0"/>
            </w:tcBorders>
            <w:shd w:val="clear" w:color="auto" w:fill="0070C0"/>
            <w:tcMar/>
            <w:vAlign w:val="bottom"/>
          </w:tcPr>
          <w:p w:rsidR="06CE8E7B" w:rsidP="06CE8E7B" w:rsidRDefault="06CE8E7B" w14:paraId="2D1A0A01" w14:textId="5F298E85">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Indaiá</w:t>
            </w:r>
          </w:p>
        </w:tc>
        <w:tc>
          <w:tcPr>
            <w:tcW w:w="1847" w:type="dxa"/>
            <w:tcBorders>
              <w:top w:val="nil"/>
              <w:left w:val="nil"/>
              <w:bottom w:val="single" w:color="000000" w:themeColor="text1" w:sz="4" w:space="0"/>
              <w:right w:val="single" w:color="000000" w:themeColor="text1" w:sz="4" w:space="0"/>
            </w:tcBorders>
            <w:shd w:val="clear" w:color="auto" w:fill="0070C0"/>
            <w:tcMar/>
            <w:vAlign w:val="bottom"/>
          </w:tcPr>
          <w:p w:rsidR="06CE8E7B" w:rsidP="06CE8E7B" w:rsidRDefault="06CE8E7B" w14:paraId="43D7EDE1" w14:textId="6D2BB684">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Savoy</w:t>
            </w:r>
          </w:p>
        </w:tc>
        <w:tc>
          <w:tcPr>
            <w:tcW w:w="1603" w:type="dxa"/>
            <w:tcBorders>
              <w:top w:val="nil"/>
              <w:left w:val="nil"/>
              <w:bottom w:val="single" w:color="000000" w:themeColor="text1" w:sz="4" w:space="0"/>
              <w:right w:val="single" w:color="000000" w:themeColor="text1" w:sz="4" w:space="0"/>
            </w:tcBorders>
            <w:shd w:val="clear" w:color="auto" w:fill="0070C0"/>
            <w:tcMar/>
            <w:vAlign w:val="bottom"/>
          </w:tcPr>
          <w:p w:rsidR="06CE8E7B" w:rsidP="06CE8E7B" w:rsidRDefault="06CE8E7B" w14:paraId="790B5B99" w14:textId="569A962B">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Santa Vitória</w:t>
            </w:r>
          </w:p>
        </w:tc>
        <w:tc>
          <w:tcPr>
            <w:tcW w:w="1603" w:type="dxa"/>
            <w:tcBorders>
              <w:top w:val="nil"/>
              <w:left w:val="nil"/>
              <w:bottom w:val="single" w:color="000000" w:themeColor="text1" w:sz="4" w:space="0"/>
              <w:right w:val="single" w:color="000000" w:themeColor="text1" w:sz="4" w:space="0"/>
            </w:tcBorders>
            <w:shd w:val="clear" w:color="auto" w:fill="0070C0"/>
            <w:tcMar/>
            <w:vAlign w:val="bottom"/>
          </w:tcPr>
          <w:p w:rsidR="06CE8E7B" w:rsidP="06CE8E7B" w:rsidRDefault="06CE8E7B" w14:paraId="0D942DA8" w14:textId="4C642304">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Sublime</w:t>
            </w:r>
          </w:p>
        </w:tc>
      </w:tr>
      <w:tr w:rsidR="00C66667" w:rsidTr="06CE8E7B" w14:paraId="3449CB3A" w14:textId="77777777">
        <w:trPr>
          <w:trHeight w:val="444"/>
        </w:trPr>
        <w:tc>
          <w:tcPr>
            <w:tcW w:w="202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3635C3E1" w14:textId="7A2BDC7E">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Média</w:t>
            </w:r>
          </w:p>
        </w:tc>
        <w:tc>
          <w:tcPr>
            <w:tcW w:w="1862"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6162444B" w14:textId="1C473AB7">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R$ 14,78 </w:t>
            </w:r>
          </w:p>
        </w:tc>
        <w:tc>
          <w:tcPr>
            <w:tcW w:w="1847"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2B0DCE46" w14:textId="3CC2E9A8">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 R$ 6,13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6B6C52EB" w14:textId="164E9F65">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 R$ 8,00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1108F30E" w14:textId="2E7DEE25">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 R$ 9,14 </w:t>
            </w:r>
          </w:p>
        </w:tc>
      </w:tr>
      <w:tr w:rsidR="00C66667" w:rsidTr="06CE8E7B" w14:paraId="721B2C76" w14:textId="77777777">
        <w:trPr>
          <w:trHeight w:val="354"/>
        </w:trPr>
        <w:tc>
          <w:tcPr>
            <w:tcW w:w="202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75900760" w14:textId="3039B9F2">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Maior Preço</w:t>
            </w:r>
          </w:p>
        </w:tc>
        <w:tc>
          <w:tcPr>
            <w:tcW w:w="1862"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0592DFB7" w14:textId="1B1AFB46">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R$ 16,50 </w:t>
            </w:r>
          </w:p>
        </w:tc>
        <w:tc>
          <w:tcPr>
            <w:tcW w:w="1847"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400884E6" w14:textId="131B240E">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 R$ 8,00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0B62CF5D" w14:textId="4E24D3DA">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 R$ 8,00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2ABD16B7" w14:textId="041550EA">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 R$ 11,00 </w:t>
            </w:r>
          </w:p>
        </w:tc>
      </w:tr>
      <w:tr w:rsidR="00C66667" w:rsidTr="06CE8E7B" w14:paraId="6F957DCE" w14:textId="77777777">
        <w:trPr>
          <w:trHeight w:val="283"/>
        </w:trPr>
        <w:tc>
          <w:tcPr>
            <w:tcW w:w="202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77C60351" w14:textId="56EF9A04">
            <w:pPr>
              <w:spacing w:before="0" w:beforeAutospacing="off" w:after="0" w:afterAutospacing="off"/>
              <w:jc w:val="center"/>
            </w:pPr>
            <w:r w:rsidRPr="06CE8E7B" w:rsidR="06CE8E7B">
              <w:rPr>
                <w:rFonts w:ascii="Calibri Light" w:hAnsi="Calibri Light" w:eastAsia="Calibri Light" w:cs="Calibri Light"/>
                <w:b w:val="1"/>
                <w:bCs w:val="1"/>
                <w:i w:val="0"/>
                <w:iCs w:val="0"/>
                <w:strike w:val="0"/>
                <w:dstrike w:val="0"/>
                <w:color w:val="FFFFFF" w:themeColor="background1" w:themeTint="FF" w:themeShade="FF"/>
                <w:sz w:val="24"/>
                <w:szCs w:val="24"/>
                <w:u w:val="none"/>
              </w:rPr>
              <w:t>Menor Preço</w:t>
            </w:r>
          </w:p>
        </w:tc>
        <w:tc>
          <w:tcPr>
            <w:tcW w:w="1862"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7AFAAE59" w14:textId="3F514B38">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R$ 13,50 </w:t>
            </w:r>
          </w:p>
        </w:tc>
        <w:tc>
          <w:tcPr>
            <w:tcW w:w="1847"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126B2B35" w14:textId="346D3687">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 R$ 5,00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265F65DB" w14:textId="6606A54D">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 R$ 8,00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750D49DC" w14:textId="1B4126C8">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 R$ 6,00 </w:t>
            </w:r>
          </w:p>
        </w:tc>
      </w:tr>
      <w:tr w:rsidR="00C66667" w:rsidTr="06CE8E7B" w14:paraId="35DD731F" w14:textId="77777777">
        <w:trPr>
          <w:trHeight w:val="177"/>
        </w:trPr>
        <w:tc>
          <w:tcPr>
            <w:tcW w:w="202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6A024E30" w14:textId="78D2A58A">
            <w:pPr>
              <w:spacing w:before="0" w:beforeAutospacing="off" w:after="0" w:afterAutospacing="off"/>
              <w:jc w:val="center"/>
            </w:pPr>
            <w:r w:rsidRPr="06CE8E7B" w:rsidR="06CE8E7B">
              <w:rPr>
                <w:rFonts w:ascii="Calibri Light" w:hAnsi="Calibri Light" w:eastAsia="Calibri Light" w:cs="Calibri Light"/>
                <w:b w:val="1"/>
                <w:bCs w:val="1"/>
                <w:i w:val="0"/>
                <w:iCs w:val="0"/>
                <w:strike w:val="0"/>
                <w:dstrike w:val="0"/>
                <w:color w:val="FFFFFF" w:themeColor="background1" w:themeTint="FF" w:themeShade="FF"/>
                <w:sz w:val="24"/>
                <w:szCs w:val="24"/>
                <w:u w:val="none"/>
              </w:rPr>
              <w:t>Diferença</w:t>
            </w:r>
          </w:p>
        </w:tc>
        <w:tc>
          <w:tcPr>
            <w:tcW w:w="1862"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31F28AC6" w14:textId="74E46C59">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R$ 3,00 </w:t>
            </w:r>
          </w:p>
        </w:tc>
        <w:tc>
          <w:tcPr>
            <w:tcW w:w="1847"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2BB98494" w14:textId="00479774">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 R$ 3,00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5A2F5F24" w14:textId="5D6E63CB">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 R$ -   </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50556ED5" w14:textId="5F70FB4A">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 xml:space="preserve"> R$ 5,00 </w:t>
            </w:r>
          </w:p>
        </w:tc>
      </w:tr>
      <w:tr w:rsidR="00C66667" w:rsidTr="06CE8E7B" w14:paraId="0124A22A" w14:textId="77777777">
        <w:trPr>
          <w:trHeight w:val="177"/>
        </w:trPr>
        <w:tc>
          <w:tcPr>
            <w:tcW w:w="202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5B621600" w14:textId="4C9E5359">
            <w:pPr>
              <w:spacing w:before="0" w:beforeAutospacing="off" w:after="0" w:afterAutospacing="off"/>
              <w:jc w:val="center"/>
            </w:pPr>
            <w:r w:rsidRPr="06CE8E7B" w:rsidR="06CE8E7B">
              <w:rPr>
                <w:rFonts w:ascii="Calibri Light" w:hAnsi="Calibri Light" w:eastAsia="Calibri Light" w:cs="Calibri Light"/>
                <w:b w:val="1"/>
                <w:bCs w:val="1"/>
                <w:i w:val="0"/>
                <w:iCs w:val="0"/>
                <w:strike w:val="0"/>
                <w:dstrike w:val="0"/>
                <w:color w:val="FFFFFF" w:themeColor="background1" w:themeTint="FF" w:themeShade="FF"/>
                <w:sz w:val="24"/>
                <w:szCs w:val="24"/>
                <w:u w:val="none"/>
              </w:rPr>
              <w:t>Variação (</w:t>
            </w:r>
            <w:r w:rsidRPr="06CE8E7B" w:rsidR="06CE8E7B">
              <w:rPr>
                <w:rFonts w:ascii="Calibri Light" w:hAnsi="Calibri Light" w:eastAsia="Calibri Light" w:cs="Calibri Light"/>
                <w:b w:val="1"/>
                <w:bCs w:val="1"/>
                <w:i w:val="0"/>
                <w:iCs w:val="0"/>
                <w:strike w:val="0"/>
                <w:dstrike w:val="0"/>
                <w:color w:val="FFFFFF" w:themeColor="background1" w:themeTint="FF" w:themeShade="FF"/>
                <w:sz w:val="24"/>
                <w:szCs w:val="24"/>
                <w:u w:val="none"/>
              </w:rPr>
              <w:t>$)</w:t>
            </w:r>
          </w:p>
        </w:tc>
        <w:tc>
          <w:tcPr>
            <w:tcW w:w="1862"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2080B74B" w14:textId="36704148">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22,22%</w:t>
            </w:r>
          </w:p>
        </w:tc>
        <w:tc>
          <w:tcPr>
            <w:tcW w:w="1847"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7513840B" w14:textId="1DA10EF9">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60,00%</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5DDB8449" w14:textId="27649EC2">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0,00%</w:t>
            </w:r>
          </w:p>
        </w:tc>
        <w:tc>
          <w:tcPr>
            <w:tcW w:w="1603"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4FDB25A3" w14:textId="6C610BAC">
            <w:pPr>
              <w:spacing w:before="0" w:beforeAutospacing="off" w:after="0" w:afterAutospacing="off"/>
              <w:jc w:val="center"/>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83,33%</w:t>
            </w:r>
          </w:p>
        </w:tc>
      </w:tr>
    </w:tbl>
    <w:p w:rsidR="00877BBA" w:rsidRDefault="0015152C" w14:paraId="756DE146" w14:textId="77777777">
      <w:pPr>
        <w:keepNext/>
        <w:pBdr>
          <w:top w:val="nil"/>
          <w:left w:val="nil"/>
          <w:bottom w:val="nil"/>
          <w:right w:val="nil"/>
          <w:between w:val="nil"/>
        </w:pBdr>
        <w:spacing w:before="120" w:after="120" w:line="240" w:lineRule="auto"/>
        <w:ind w:hanging="2"/>
        <w:rPr>
          <w:rFonts w:ascii="Cambria" w:hAnsi="Cambria" w:eastAsia="Cambria" w:cs="Cambria"/>
          <w:i/>
          <w:color w:val="0070C0"/>
          <w:sz w:val="20"/>
          <w:szCs w:val="20"/>
        </w:rPr>
      </w:pPr>
      <w:r>
        <w:rPr>
          <w:rFonts w:ascii="Cambria" w:hAnsi="Cambria" w:eastAsia="Cambria" w:cs="Cambria"/>
          <w:i/>
          <w:color w:val="0070C0"/>
          <w:sz w:val="20"/>
          <w:szCs w:val="20"/>
        </w:rPr>
        <w:t xml:space="preserve">  Fonte: PROCON Municipal de Campina Grande-PB.</w:t>
      </w:r>
    </w:p>
    <w:p w:rsidR="00A4691B" w:rsidP="00A4691B" w:rsidRDefault="00A4691B" w14:paraId="549CCA17" w14:textId="2F27F763">
      <w:pPr>
        <w:ind w:firstLine="0"/>
        <w:jc w:val="both"/>
        <w:rPr>
          <w:rFonts w:ascii="Verdana" w:hAnsi="Verdana" w:eastAsia="Verdana" w:cs="Verdana"/>
        </w:rPr>
      </w:pPr>
    </w:p>
    <w:p w:rsidR="002B1F58" w:rsidP="00A4691B" w:rsidRDefault="002B1F58" w14:paraId="2B4A6FE7" w14:textId="61B3A9B6">
      <w:pPr>
        <w:ind w:firstLine="0"/>
        <w:jc w:val="both"/>
        <w:rPr>
          <w:rFonts w:ascii="Verdana" w:hAnsi="Verdana" w:eastAsia="Verdana" w:cs="Verdana"/>
        </w:rPr>
      </w:pPr>
    </w:p>
    <w:p w:rsidR="002B1F58" w:rsidP="00A4691B" w:rsidRDefault="002B1F58" w14:paraId="44829F2E" w14:textId="77777777">
      <w:pPr>
        <w:ind w:firstLine="0"/>
        <w:jc w:val="both"/>
        <w:rPr>
          <w:rFonts w:ascii="Verdana" w:hAnsi="Verdana" w:eastAsia="Verdana" w:cs="Verdana"/>
        </w:rPr>
      </w:pPr>
    </w:p>
    <w:p w:rsidR="00A4691B" w:rsidP="00A4691B" w:rsidRDefault="00A4691B" w14:paraId="1E01A4E8" w14:textId="681D5B59">
      <w:pPr>
        <w:ind w:hanging="2"/>
        <w:jc w:val="both"/>
        <w:rPr>
          <w:rFonts w:ascii="Verdana" w:hAnsi="Verdana" w:eastAsia="Verdana" w:cs="Verdana"/>
        </w:rPr>
      </w:pPr>
      <w:r>
        <w:rPr>
          <w:rFonts w:ascii="Verdana" w:hAnsi="Verdana" w:eastAsia="Verdana" w:cs="Verdana"/>
        </w:rPr>
        <w:t xml:space="preserve">Com o objetivo de informar ao consumidor o estabelecimento com o preço à vista mais em conta para </w:t>
      </w:r>
      <w:r w:rsidR="00C27BAA">
        <w:rPr>
          <w:rFonts w:ascii="Verdana" w:hAnsi="Verdana" w:eastAsia="Verdana" w:cs="Verdana"/>
        </w:rPr>
        <w:t>a água mineral</w:t>
      </w:r>
      <w:r>
        <w:rPr>
          <w:rFonts w:ascii="Verdana" w:hAnsi="Verdana" w:eastAsia="Verdana" w:cs="Verdana"/>
        </w:rPr>
        <w:t xml:space="preserve"> segue a Tabela 3 com o respectivo endereço.</w:t>
      </w:r>
    </w:p>
    <w:p w:rsidR="00A4691B" w:rsidP="00A4691B" w:rsidRDefault="00A4691B" w14:paraId="402015DF" w14:textId="77777777">
      <w:pPr>
        <w:spacing w:line="240" w:lineRule="auto"/>
        <w:ind w:hanging="2"/>
        <w:rPr>
          <w:rFonts w:ascii="Verdana" w:hAnsi="Verdana" w:eastAsia="Verdana" w:cs="Verdana"/>
        </w:rPr>
      </w:pPr>
    </w:p>
    <w:p w:rsidR="00A4691B" w:rsidP="00A4691B" w:rsidRDefault="00A4691B" w14:paraId="5972A285" w14:textId="77777777">
      <w:pPr>
        <w:spacing w:line="240" w:lineRule="auto"/>
        <w:ind w:hanging="2"/>
        <w:rPr>
          <w:rFonts w:ascii="Verdana" w:hAnsi="Verdana" w:eastAsia="Verdana" w:cs="Verdana"/>
        </w:rPr>
      </w:pPr>
    </w:p>
    <w:p w:rsidR="00A4691B" w:rsidP="00A4691B" w:rsidRDefault="00A4691B" w14:paraId="114627AD" w14:textId="77777777">
      <w:pPr>
        <w:spacing w:line="240" w:lineRule="auto"/>
        <w:ind w:hanging="2"/>
        <w:rPr>
          <w:rFonts w:ascii="Verdana" w:hAnsi="Verdana" w:eastAsia="Verdana" w:cs="Verdana"/>
        </w:rPr>
      </w:pPr>
    </w:p>
    <w:p w:rsidR="00A4691B" w:rsidP="00A4691B" w:rsidRDefault="00A4691B" w14:paraId="29844C86" w14:textId="77777777">
      <w:pPr>
        <w:spacing w:line="240" w:lineRule="auto"/>
        <w:ind w:hanging="2"/>
        <w:rPr>
          <w:rFonts w:ascii="Verdana" w:hAnsi="Verdana" w:eastAsia="Verdana" w:cs="Verdana"/>
        </w:rPr>
      </w:pPr>
    </w:p>
    <w:p w:rsidR="00A4691B" w:rsidP="00A4691B" w:rsidRDefault="00A4691B" w14:paraId="4D5C3C0E" w14:textId="77777777">
      <w:pPr>
        <w:spacing w:line="240" w:lineRule="auto"/>
        <w:ind w:hanging="2"/>
        <w:rPr>
          <w:rFonts w:ascii="Verdana" w:hAnsi="Verdana" w:eastAsia="Verdana" w:cs="Verdana"/>
        </w:rPr>
      </w:pPr>
    </w:p>
    <w:p w:rsidR="00A4691B" w:rsidP="00A4691B" w:rsidRDefault="00A4691B" w14:paraId="29F3F1B1" w14:textId="7565614A">
      <w:pPr>
        <w:keepNext/>
        <w:pBdr>
          <w:top w:val="nil"/>
          <w:left w:val="nil"/>
          <w:bottom w:val="nil"/>
          <w:right w:val="nil"/>
          <w:between w:val="nil"/>
        </w:pBdr>
        <w:spacing w:before="120" w:after="120" w:line="240" w:lineRule="auto"/>
        <w:ind w:hanging="2"/>
        <w:rPr>
          <w:rFonts w:ascii="Cambria" w:hAnsi="Cambria" w:eastAsia="Cambria" w:cs="Cambria"/>
          <w:i/>
          <w:color w:val="0070C0"/>
          <w:sz w:val="20"/>
          <w:szCs w:val="20"/>
        </w:rPr>
      </w:pPr>
      <w:r>
        <w:rPr>
          <w:rFonts w:ascii="Cambria" w:hAnsi="Cambria" w:eastAsia="Cambria" w:cs="Cambria"/>
          <w:i/>
          <w:color w:val="0070C0"/>
          <w:sz w:val="20"/>
          <w:szCs w:val="20"/>
        </w:rPr>
        <w:t xml:space="preserve">Tabela </w:t>
      </w:r>
      <w:r w:rsidR="00DD25E1">
        <w:rPr>
          <w:rFonts w:ascii="Cambria" w:hAnsi="Cambria" w:eastAsia="Cambria" w:cs="Cambria"/>
          <w:i/>
          <w:color w:val="0070C0"/>
          <w:sz w:val="20"/>
          <w:szCs w:val="20"/>
        </w:rPr>
        <w:t>2</w:t>
      </w:r>
      <w:r>
        <w:rPr>
          <w:rFonts w:ascii="Cambria" w:hAnsi="Cambria" w:eastAsia="Cambria" w:cs="Cambria"/>
          <w:i/>
          <w:color w:val="0070C0"/>
          <w:sz w:val="20"/>
          <w:szCs w:val="20"/>
        </w:rPr>
        <w:t xml:space="preserve">: Estabelecimentos que vendem </w:t>
      </w:r>
      <w:r w:rsidR="00C27BAA">
        <w:rPr>
          <w:rFonts w:ascii="Cambria" w:hAnsi="Cambria" w:eastAsia="Cambria" w:cs="Cambria"/>
          <w:i/>
          <w:color w:val="0070C0"/>
          <w:sz w:val="20"/>
          <w:szCs w:val="20"/>
        </w:rPr>
        <w:t>a água mineral</w:t>
      </w:r>
      <w:r>
        <w:rPr>
          <w:rFonts w:ascii="Cambria" w:hAnsi="Cambria" w:eastAsia="Cambria" w:cs="Cambria"/>
          <w:i/>
          <w:color w:val="0070C0"/>
          <w:sz w:val="20"/>
          <w:szCs w:val="20"/>
        </w:rPr>
        <w:t xml:space="preserve"> com preço mais em conta à vista e no cartão.</w:t>
      </w:r>
    </w:p>
    <w:tbl>
      <w:tblPr>
        <w:tblStyle w:val="a2"/>
        <w:tblW w:w="10782" w:type="dxa"/>
        <w:jc w:val="center"/>
        <w:tblInd w:w="0" w:type="dxa"/>
        <w:tblLayout w:type="fixed"/>
        <w:tblLook w:val="0000" w:firstRow="0" w:lastRow="0" w:firstColumn="0" w:lastColumn="0" w:noHBand="0" w:noVBand="0"/>
      </w:tblPr>
      <w:tblGrid>
        <w:gridCol w:w="947"/>
        <w:gridCol w:w="1775"/>
        <w:gridCol w:w="2732"/>
        <w:gridCol w:w="1639"/>
        <w:gridCol w:w="1093"/>
        <w:gridCol w:w="1503"/>
        <w:gridCol w:w="1093"/>
      </w:tblGrid>
      <w:tr w:rsidR="00A4691B" w:rsidTr="72188834" w14:paraId="087632F1" w14:textId="77777777">
        <w:trPr>
          <w:trHeight w:val="962"/>
          <w:jc w:val="center"/>
        </w:trPr>
        <w:tc>
          <w:tcPr>
            <w:tcW w:w="9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Mar/>
          </w:tcPr>
          <w:p w:rsidR="00A4691B" w:rsidP="00A4691B" w:rsidRDefault="00A4691B" w14:paraId="0E8BD970" w14:textId="77777777">
            <w:pPr>
              <w:ind w:hanging="2"/>
              <w:rPr>
                <w:rFonts w:ascii="Calibri" w:hAnsi="Calibri" w:eastAsia="Calibri" w:cs="Calibri"/>
                <w:color w:val="000000"/>
                <w:sz w:val="22"/>
                <w:szCs w:val="22"/>
              </w:rPr>
            </w:pPr>
            <w:r>
              <w:rPr>
                <w:rFonts w:ascii="Calibri" w:hAnsi="Calibri" w:eastAsia="Calibri" w:cs="Calibri"/>
                <w:b/>
                <w:color w:val="000000"/>
                <w:sz w:val="22"/>
                <w:szCs w:val="22"/>
              </w:rPr>
              <w:t>Bairro</w:t>
            </w:r>
          </w:p>
        </w:tc>
        <w:tc>
          <w:tcPr>
            <w:tcW w:w="1775" w:type="dxa"/>
            <w:tcBorders>
              <w:top w:val="single" w:color="000000" w:themeColor="text1" w:sz="8" w:space="0"/>
              <w:left w:val="nil"/>
              <w:bottom w:val="single" w:color="000000" w:themeColor="text1" w:sz="8" w:space="0"/>
              <w:right w:val="single" w:color="000000" w:themeColor="text1" w:sz="8" w:space="0"/>
            </w:tcBorders>
            <w:shd w:val="clear" w:color="auto" w:fill="92D050"/>
            <w:tcMar/>
          </w:tcPr>
          <w:p w:rsidR="00A4691B" w:rsidP="00A4691B" w:rsidRDefault="00A4691B" w14:paraId="262151C4" w14:textId="77777777">
            <w:pPr>
              <w:ind w:hanging="2"/>
              <w:rPr>
                <w:rFonts w:ascii="Calibri" w:hAnsi="Calibri" w:eastAsia="Calibri" w:cs="Calibri"/>
                <w:color w:val="000000"/>
                <w:sz w:val="22"/>
                <w:szCs w:val="22"/>
              </w:rPr>
            </w:pPr>
            <w:r>
              <w:rPr>
                <w:rFonts w:ascii="Calibri" w:hAnsi="Calibri" w:eastAsia="Calibri" w:cs="Calibri"/>
                <w:b/>
                <w:color w:val="000000"/>
                <w:sz w:val="22"/>
                <w:szCs w:val="22"/>
              </w:rPr>
              <w:t>Estabelecimento</w:t>
            </w:r>
          </w:p>
        </w:tc>
        <w:tc>
          <w:tcPr>
            <w:tcW w:w="2732" w:type="dxa"/>
            <w:tcBorders>
              <w:top w:val="single" w:color="000000" w:themeColor="text1" w:sz="8" w:space="0"/>
              <w:left w:val="nil"/>
              <w:bottom w:val="single" w:color="000000" w:themeColor="text1" w:sz="8" w:space="0"/>
              <w:right w:val="single" w:color="000000" w:themeColor="text1" w:sz="8" w:space="0"/>
            </w:tcBorders>
            <w:shd w:val="clear" w:color="auto" w:fill="92D050"/>
            <w:tcMar/>
          </w:tcPr>
          <w:p w:rsidR="00A4691B" w:rsidP="00A4691B" w:rsidRDefault="00A4691B" w14:paraId="674A88E5" w14:textId="77777777">
            <w:pPr>
              <w:ind w:hanging="2"/>
              <w:rPr>
                <w:rFonts w:ascii="Calibri" w:hAnsi="Calibri" w:eastAsia="Calibri" w:cs="Calibri"/>
                <w:color w:val="000000"/>
                <w:sz w:val="22"/>
                <w:szCs w:val="22"/>
              </w:rPr>
            </w:pPr>
            <w:r>
              <w:rPr>
                <w:rFonts w:ascii="Calibri" w:hAnsi="Calibri" w:eastAsia="Calibri" w:cs="Calibri"/>
                <w:b/>
                <w:color w:val="000000"/>
                <w:sz w:val="22"/>
                <w:szCs w:val="22"/>
              </w:rPr>
              <w:t>Endereço</w:t>
            </w:r>
          </w:p>
        </w:tc>
        <w:tc>
          <w:tcPr>
            <w:tcW w:w="1639" w:type="dxa"/>
            <w:tcBorders>
              <w:top w:val="single" w:color="000000" w:themeColor="text1" w:sz="8" w:space="0"/>
              <w:left w:val="nil"/>
              <w:bottom w:val="single" w:color="000000" w:themeColor="text1" w:sz="8" w:space="0"/>
              <w:right w:val="single" w:color="000000" w:themeColor="text1" w:sz="8" w:space="0"/>
            </w:tcBorders>
            <w:shd w:val="clear" w:color="auto" w:fill="92D050"/>
            <w:tcMar/>
          </w:tcPr>
          <w:p w:rsidR="00A4691B" w:rsidP="00A4691B" w:rsidRDefault="00A4691B" w14:paraId="317297FA" w14:textId="792D69AA">
            <w:pPr>
              <w:ind w:hanging="2"/>
              <w:rPr>
                <w:rFonts w:ascii="Calibri" w:hAnsi="Calibri" w:eastAsia="Calibri" w:cs="Calibri"/>
                <w:color w:val="000000"/>
                <w:sz w:val="22"/>
                <w:szCs w:val="22"/>
              </w:rPr>
            </w:pPr>
            <w:r w:rsidRPr="00A4691B">
              <w:rPr>
                <w:rFonts w:ascii="Calibri" w:hAnsi="Calibri" w:eastAsia="Calibri" w:cs="Calibri"/>
                <w:b/>
                <w:color w:val="000000"/>
                <w:sz w:val="22"/>
                <w:szCs w:val="22"/>
              </w:rPr>
              <w:t>Indaiá</w:t>
            </w:r>
          </w:p>
        </w:tc>
        <w:tc>
          <w:tcPr>
            <w:tcW w:w="1093" w:type="dxa"/>
            <w:tcBorders>
              <w:top w:val="single" w:color="000000" w:themeColor="text1" w:sz="8" w:space="0"/>
              <w:left w:val="nil"/>
              <w:bottom w:val="single" w:color="auto" w:sz="4" w:space="0"/>
              <w:right w:val="single" w:color="auto" w:sz="4" w:space="0"/>
            </w:tcBorders>
            <w:shd w:val="clear" w:color="auto" w:fill="92D050"/>
            <w:tcMar/>
          </w:tcPr>
          <w:p w:rsidR="00A4691B" w:rsidP="00A4691B" w:rsidRDefault="00A4691B" w14:paraId="4BF2ED76" w14:textId="2BE43ABA">
            <w:pPr>
              <w:ind w:hanging="2"/>
              <w:rPr>
                <w:rFonts w:ascii="Calibri" w:hAnsi="Calibri" w:eastAsia="Calibri" w:cs="Calibri"/>
                <w:b/>
                <w:color w:val="000000"/>
                <w:sz w:val="22"/>
                <w:szCs w:val="22"/>
              </w:rPr>
            </w:pPr>
            <w:proofErr w:type="spellStart"/>
            <w:r>
              <w:rPr>
                <w:rFonts w:ascii="Calibri" w:hAnsi="Calibri" w:eastAsia="Calibri" w:cs="Calibri"/>
                <w:b/>
                <w:color w:val="000000"/>
                <w:sz w:val="22"/>
                <w:szCs w:val="22"/>
              </w:rPr>
              <w:t>Savoy</w:t>
            </w:r>
            <w:proofErr w:type="spellEnd"/>
          </w:p>
        </w:tc>
        <w:tc>
          <w:tcPr>
            <w:tcW w:w="1503" w:type="dxa"/>
            <w:tcBorders>
              <w:top w:val="single" w:color="000000" w:themeColor="text1" w:sz="8" w:space="0"/>
              <w:left w:val="single" w:color="auto" w:sz="4" w:space="0"/>
              <w:bottom w:val="single" w:color="000000" w:themeColor="text1" w:sz="8" w:space="0"/>
              <w:right w:val="single" w:color="auto" w:sz="4" w:space="0"/>
            </w:tcBorders>
            <w:shd w:val="clear" w:color="auto" w:fill="92D050"/>
            <w:tcMar/>
          </w:tcPr>
          <w:p w:rsidRPr="00A4691B" w:rsidR="00A4691B" w:rsidP="00A4691B" w:rsidRDefault="00A4691B" w14:paraId="68C8FCE7" w14:textId="0A399CCB">
            <w:pPr>
              <w:ind w:hanging="2"/>
              <w:rPr>
                <w:rFonts w:ascii="Calibri" w:hAnsi="Calibri" w:eastAsia="Calibri" w:cs="Calibri"/>
                <w:b/>
                <w:color w:val="000000"/>
                <w:sz w:val="22"/>
                <w:szCs w:val="22"/>
              </w:rPr>
            </w:pPr>
            <w:r w:rsidRPr="00A4691B">
              <w:rPr>
                <w:rFonts w:ascii="Calibri" w:hAnsi="Calibri" w:eastAsia="Calibri" w:cs="Calibri"/>
                <w:b/>
                <w:color w:val="000000"/>
                <w:sz w:val="22"/>
                <w:szCs w:val="22"/>
              </w:rPr>
              <w:t>Santa Vitória</w:t>
            </w:r>
          </w:p>
        </w:tc>
        <w:tc>
          <w:tcPr>
            <w:tcW w:w="1093" w:type="dxa"/>
            <w:tcBorders>
              <w:top w:val="single" w:color="000000" w:themeColor="text1" w:sz="8" w:space="0"/>
              <w:left w:val="single" w:color="auto" w:sz="4" w:space="0"/>
              <w:bottom w:val="single" w:color="000000" w:themeColor="text1" w:sz="8" w:space="0"/>
              <w:right w:val="single" w:color="auto" w:sz="4" w:space="0"/>
            </w:tcBorders>
            <w:shd w:val="clear" w:color="auto" w:fill="92D050"/>
            <w:tcMar/>
          </w:tcPr>
          <w:p w:rsidR="00A4691B" w:rsidP="00A4691B" w:rsidRDefault="00A4691B" w14:paraId="791CA4C0" w14:textId="2E2D846E">
            <w:pPr>
              <w:ind w:hanging="2"/>
              <w:rPr>
                <w:rFonts w:ascii="Calibri" w:hAnsi="Calibri" w:eastAsia="Calibri" w:cs="Calibri"/>
                <w:b/>
                <w:color w:val="000000"/>
                <w:sz w:val="22"/>
                <w:szCs w:val="22"/>
              </w:rPr>
            </w:pPr>
            <w:r>
              <w:rPr>
                <w:rFonts w:ascii="Calibri" w:hAnsi="Calibri" w:eastAsia="Calibri" w:cs="Calibri"/>
                <w:b/>
                <w:color w:val="000000"/>
                <w:sz w:val="22"/>
                <w:szCs w:val="22"/>
              </w:rPr>
              <w:t>Sublime</w:t>
            </w:r>
          </w:p>
        </w:tc>
      </w:tr>
      <w:tr w:rsidR="002B1F58" w:rsidTr="72188834" w14:paraId="10E33B1E" w14:textId="77777777">
        <w:trPr>
          <w:trHeight w:val="760"/>
          <w:jc w:val="center"/>
        </w:trPr>
        <w:tc>
          <w:tcPr>
            <w:tcW w:w="9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2B1F58" w:rsidR="002B1F58" w:rsidP="72188834" w:rsidRDefault="002B1F58" w14:paraId="398D0824" w14:textId="77D33826">
            <w:pPr>
              <w:pStyle w:val="Normal"/>
              <w:suppressLineNumbers w:val="0"/>
              <w:bidi w:val="0"/>
              <w:spacing w:before="0" w:beforeAutospacing="off" w:after="0" w:afterAutospacing="off" w:line="360" w:lineRule="auto"/>
              <w:ind w:left="0" w:right="0" w:hanging="2"/>
              <w:jc w:val="both"/>
            </w:pPr>
            <w:r w:rsidRPr="72188834" w:rsidR="72188834">
              <w:rPr>
                <w:rFonts w:ascii="Calibri" w:hAnsi="Calibri" w:eastAsia="Calibri" w:cs="Calibri"/>
                <w:b w:val="1"/>
                <w:bCs w:val="1"/>
                <w:color w:val="000000" w:themeColor="text1" w:themeTint="FF" w:themeShade="FF"/>
                <w:sz w:val="22"/>
                <w:szCs w:val="22"/>
              </w:rPr>
              <w:t>São José</w:t>
            </w:r>
          </w:p>
        </w:tc>
        <w:tc>
          <w:tcPr>
            <w:tcW w:w="1775"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72188834" w:rsidP="72188834" w:rsidRDefault="72188834" w14:paraId="4A0B3B76" w14:textId="36B6A396">
            <w:pPr>
              <w:pStyle w:val="Normal"/>
              <w:suppressLineNumbers w:val="0"/>
              <w:bidi w:val="0"/>
              <w:spacing w:before="0" w:beforeAutospacing="off" w:after="0" w:afterAutospacing="off" w:line="360" w:lineRule="auto"/>
              <w:ind w:left="0" w:right="0" w:hanging="2"/>
              <w:jc w:val="both"/>
            </w:pPr>
            <w:r w:rsidRPr="72188834" w:rsidR="72188834">
              <w:rPr>
                <w:rFonts w:ascii="Calibri" w:hAnsi="Calibri" w:cs="Calibri"/>
                <w:b w:val="1"/>
                <w:bCs w:val="1"/>
                <w:color w:val="000000" w:themeColor="text1" w:themeTint="FF" w:themeShade="FF"/>
              </w:rPr>
              <w:t>Rota da Água</w:t>
            </w:r>
          </w:p>
          <w:p w:rsidRPr="002B1F58" w:rsidR="002B1F58" w:rsidP="6F00AD41" w:rsidRDefault="002B1F58" w14:paraId="727E1694" w14:textId="39C12F0A">
            <w:pPr>
              <w:pStyle w:val="Normal"/>
              <w:suppressLineNumbers w:val="0"/>
              <w:bidi w:val="0"/>
              <w:spacing w:before="0" w:beforeAutospacing="off" w:after="0" w:afterAutospacing="off" w:line="360" w:lineRule="auto"/>
              <w:ind w:left="0" w:right="0" w:hanging="2"/>
              <w:jc w:val="both"/>
              <w:rPr>
                <w:rFonts w:ascii="Calibri" w:hAnsi="Calibri" w:cs="Calibri"/>
                <w:b w:val="1"/>
                <w:bCs w:val="1"/>
                <w:color w:val="000000" w:themeColor="text1" w:themeTint="FF" w:themeShade="FF"/>
              </w:rPr>
            </w:pPr>
          </w:p>
        </w:tc>
        <w:tc>
          <w:tcPr>
            <w:tcW w:w="2732"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2E56C7DB" w:rsidP="72188834" w:rsidRDefault="2E56C7DB" w14:paraId="26455DC3" w14:textId="1AE99A9E">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4"/>
                <w:szCs w:val="24"/>
                <w:u w:val="none"/>
              </w:rPr>
            </w:pPr>
            <w:r w:rsidRPr="72188834" w:rsidR="72188834">
              <w:rPr>
                <w:rFonts w:ascii="Calibri" w:hAnsi="Calibri" w:eastAsia="Calibri" w:cs="Calibri"/>
                <w:b w:val="1"/>
                <w:bCs w:val="1"/>
                <w:i w:val="0"/>
                <w:iCs w:val="0"/>
                <w:strike w:val="0"/>
                <w:dstrike w:val="0"/>
                <w:color w:val="000000" w:themeColor="text1" w:themeTint="FF" w:themeShade="FF"/>
                <w:sz w:val="24"/>
                <w:szCs w:val="24"/>
                <w:u w:val="none"/>
              </w:rPr>
              <w:t>Rua da Independência, 481</w:t>
            </w:r>
          </w:p>
          <w:p w:rsidR="2E56C7DB" w:rsidP="2E56C7DB" w:rsidRDefault="2E56C7DB" w14:paraId="6F5C3236" w14:textId="69D341E1">
            <w:pPr>
              <w:pStyle w:val="Normal"/>
              <w:spacing w:before="0" w:beforeAutospacing="off" w:after="0" w:afterAutospacing="off"/>
              <w:rPr>
                <w:rFonts w:ascii="Calibri" w:hAnsi="Calibri" w:eastAsia="Calibri" w:cs="Calibri"/>
                <w:b w:val="1"/>
                <w:bCs w:val="1"/>
                <w:i w:val="0"/>
                <w:iCs w:val="0"/>
                <w:strike w:val="0"/>
                <w:dstrike w:val="0"/>
                <w:color w:val="000000" w:themeColor="text1" w:themeTint="FF" w:themeShade="FF"/>
                <w:sz w:val="24"/>
                <w:szCs w:val="24"/>
                <w:u w:val="none"/>
              </w:rPr>
            </w:pPr>
          </w:p>
        </w:tc>
        <w:tc>
          <w:tcPr>
            <w:tcW w:w="1639"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Pr="002B1F58" w:rsidR="002B1F58" w:rsidP="002B1F58" w:rsidRDefault="002B1F58" w14:paraId="15FB6E39" w14:textId="34342EEB">
            <w:pPr>
              <w:spacing w:line="360" w:lineRule="auto"/>
              <w:ind w:firstLine="0"/>
              <w:jc w:val="center"/>
              <w:rPr>
                <w:rFonts w:ascii="Calibri" w:hAnsi="Calibri" w:eastAsia="Calibri" w:cs="Calibri"/>
                <w:b w:val="1"/>
                <w:bCs w:val="1"/>
                <w:color w:val="000000"/>
              </w:rPr>
            </w:pPr>
            <w:r w:rsidRPr="72188834" w:rsidR="72188834">
              <w:rPr>
                <w:rFonts w:ascii="Calibri" w:hAnsi="Calibri" w:eastAsia="Calibri" w:cs="Calibri"/>
                <w:b w:val="1"/>
                <w:bCs w:val="1"/>
                <w:color w:val="000000" w:themeColor="text1" w:themeTint="FF" w:themeShade="FF"/>
              </w:rPr>
              <w:t>R$ 13,50</w:t>
            </w:r>
          </w:p>
        </w:tc>
        <w:tc>
          <w:tcPr>
            <w:tcW w:w="1093" w:type="dxa"/>
            <w:tcBorders>
              <w:top w:val="single" w:color="auto" w:sz="4" w:space="0"/>
              <w:left w:val="nil"/>
              <w:bottom w:val="single" w:color="000000" w:themeColor="text1" w:sz="8" w:space="0"/>
              <w:right w:val="single" w:color="auto" w:sz="4" w:space="0"/>
            </w:tcBorders>
            <w:tcMar/>
          </w:tcPr>
          <w:p w:rsidRPr="002B1F58" w:rsidR="002B1F58" w:rsidP="002B1F58" w:rsidRDefault="002B1F58" w14:paraId="6C1997B1" w14:textId="77777777">
            <w:pPr>
              <w:spacing w:line="360" w:lineRule="auto"/>
              <w:ind w:firstLine="0"/>
              <w:jc w:val="center"/>
              <w:rPr>
                <w:rFonts w:ascii="Calibri" w:hAnsi="Calibri" w:eastAsia="Calibri" w:cs="Calibri"/>
                <w:b/>
                <w:bCs/>
                <w:color w:val="000000"/>
              </w:rPr>
            </w:pPr>
          </w:p>
          <w:p w:rsidRPr="002B1F58" w:rsidR="002B1F58" w:rsidP="72188834" w:rsidRDefault="002B1F58" w14:paraId="4E352B1F" w14:textId="5EB09866">
            <w:pPr>
              <w:pStyle w:val="Normal"/>
              <w:suppressLineNumbers w:val="0"/>
              <w:bidi w:val="0"/>
              <w:spacing w:before="0" w:beforeAutospacing="off" w:after="0" w:afterAutospacing="off" w:line="360" w:lineRule="auto"/>
              <w:ind w:left="0" w:right="0"/>
              <w:jc w:val="center"/>
            </w:pPr>
            <w:r w:rsidRPr="72188834" w:rsidR="72188834">
              <w:rPr>
                <w:rFonts w:ascii="Calibri" w:hAnsi="Calibri" w:eastAsia="Calibri" w:cs="Calibri"/>
                <w:b w:val="1"/>
                <w:bCs w:val="1"/>
                <w:color w:val="000000" w:themeColor="text1" w:themeTint="FF" w:themeShade="FF"/>
              </w:rPr>
              <w:t>R$ 5,50</w:t>
            </w:r>
          </w:p>
        </w:tc>
        <w:tc>
          <w:tcPr>
            <w:tcW w:w="1503" w:type="dxa"/>
            <w:tcBorders>
              <w:top w:val="single" w:color="000000" w:themeColor="text1" w:sz="8" w:space="0"/>
              <w:left w:val="single" w:color="auto" w:sz="4" w:space="0"/>
              <w:bottom w:val="single" w:color="000000" w:themeColor="text1" w:sz="8" w:space="0"/>
              <w:right w:val="single" w:color="auto" w:sz="4" w:space="0"/>
            </w:tcBorders>
            <w:tcMar/>
          </w:tcPr>
          <w:p w:rsidRPr="002B1F58" w:rsidR="002B1F58" w:rsidP="002B1F58" w:rsidRDefault="002B1F58" w14:paraId="4196BEC5" w14:textId="77777777">
            <w:pPr>
              <w:spacing w:line="360" w:lineRule="auto"/>
              <w:ind w:firstLine="0"/>
              <w:jc w:val="center"/>
              <w:rPr>
                <w:rFonts w:ascii="Calibri" w:hAnsi="Calibri" w:eastAsia="Calibri" w:cs="Calibri"/>
                <w:b/>
                <w:bCs/>
                <w:color w:val="000000"/>
              </w:rPr>
            </w:pPr>
          </w:p>
          <w:p w:rsidRPr="002B1F58" w:rsidR="002B1F58" w:rsidP="72188834" w:rsidRDefault="002B1F58" w14:paraId="366FB2AC" w14:textId="2E2425E3">
            <w:pPr>
              <w:pStyle w:val="Normal"/>
              <w:suppressLineNumbers w:val="0"/>
              <w:bidi w:val="0"/>
              <w:spacing w:before="0" w:beforeAutospacing="off" w:after="0" w:afterAutospacing="off" w:line="360" w:lineRule="auto"/>
              <w:ind w:left="0" w:right="0" w:hanging="1"/>
              <w:jc w:val="center"/>
            </w:pPr>
            <w:r w:rsidRPr="72188834" w:rsidR="72188834">
              <w:rPr>
                <w:rFonts w:ascii="Calibri" w:hAnsi="Calibri" w:eastAsia="Calibri" w:cs="Calibri"/>
                <w:b w:val="1"/>
                <w:bCs w:val="1"/>
                <w:color w:val="000000" w:themeColor="text1" w:themeTint="FF" w:themeShade="FF"/>
              </w:rPr>
              <w:t>NT</w:t>
            </w:r>
          </w:p>
        </w:tc>
        <w:tc>
          <w:tcPr>
            <w:tcW w:w="1093" w:type="dxa"/>
            <w:tcBorders>
              <w:top w:val="single" w:color="000000" w:themeColor="text1" w:sz="8" w:space="0"/>
              <w:left w:val="single" w:color="auto" w:sz="4" w:space="0"/>
              <w:bottom w:val="single" w:color="000000" w:themeColor="text1" w:sz="8" w:space="0"/>
              <w:right w:val="single" w:color="auto" w:sz="4" w:space="0"/>
            </w:tcBorders>
            <w:tcMar/>
          </w:tcPr>
          <w:p w:rsidRPr="002B1F58" w:rsidR="002B1F58" w:rsidP="002B1F58" w:rsidRDefault="002B1F58" w14:paraId="4DAC8A6E" w14:textId="77777777">
            <w:pPr>
              <w:spacing w:line="360" w:lineRule="auto"/>
              <w:ind w:firstLine="0"/>
              <w:jc w:val="center"/>
              <w:rPr>
                <w:rFonts w:ascii="Calibri" w:hAnsi="Calibri" w:eastAsia="Calibri" w:cs="Calibri"/>
                <w:b/>
                <w:bCs/>
                <w:color w:val="000000"/>
              </w:rPr>
            </w:pPr>
          </w:p>
          <w:p w:rsidRPr="002B1F58" w:rsidR="002B1F58" w:rsidP="002B1F58" w:rsidRDefault="002B1F58" w14:paraId="41BD1EF6" w14:textId="24690EF5">
            <w:pPr>
              <w:spacing w:line="360" w:lineRule="auto"/>
              <w:ind w:firstLine="0"/>
              <w:jc w:val="center"/>
              <w:rPr>
                <w:rFonts w:ascii="Calibri" w:hAnsi="Calibri" w:eastAsia="Calibri" w:cs="Calibri"/>
                <w:b w:val="1"/>
                <w:bCs w:val="1"/>
                <w:color w:val="000000"/>
              </w:rPr>
            </w:pPr>
            <w:r w:rsidRPr="72188834" w:rsidR="72188834">
              <w:rPr>
                <w:rFonts w:ascii="Calibri" w:hAnsi="Calibri" w:eastAsia="Calibri" w:cs="Calibri"/>
                <w:b w:val="1"/>
                <w:bCs w:val="1"/>
                <w:color w:val="000000" w:themeColor="text1" w:themeTint="FF" w:themeShade="FF"/>
              </w:rPr>
              <w:t>R$ 7,50</w:t>
            </w:r>
          </w:p>
        </w:tc>
      </w:tr>
    </w:tbl>
    <w:p w:rsidR="00A4691B" w:rsidP="00A4691B" w:rsidRDefault="00A4691B" w14:paraId="785F96F5" w14:textId="77777777">
      <w:pPr>
        <w:ind w:hanging="2"/>
        <w:rPr>
          <w:rFonts w:ascii="Verdana" w:hAnsi="Verdana" w:eastAsia="Verdana" w:cs="Verdana"/>
          <w:b/>
          <w:color w:val="042B55"/>
        </w:rPr>
      </w:pPr>
      <w:r>
        <w:rPr>
          <w:rFonts w:ascii="Cambria" w:hAnsi="Cambria" w:eastAsia="Cambria" w:cs="Cambria"/>
          <w:i/>
          <w:color w:val="0070C0"/>
          <w:sz w:val="20"/>
          <w:szCs w:val="20"/>
        </w:rPr>
        <w:t xml:space="preserve">Fonte: PROCON Municipal de Campina Grande-PB.   </w:t>
      </w:r>
    </w:p>
    <w:p w:rsidR="00A4691B" w:rsidRDefault="00A4691B" w14:paraId="6B9F2D61" w14:textId="77777777">
      <w:pPr>
        <w:keepNext/>
        <w:pBdr>
          <w:top w:val="nil"/>
          <w:left w:val="nil"/>
          <w:bottom w:val="nil"/>
          <w:right w:val="nil"/>
          <w:between w:val="nil"/>
        </w:pBdr>
        <w:spacing w:before="120" w:after="120" w:line="240" w:lineRule="auto"/>
        <w:ind w:hanging="2"/>
        <w:rPr>
          <w:rFonts w:ascii="Cambria" w:hAnsi="Cambria" w:eastAsia="Cambria" w:cs="Cambria"/>
          <w:i/>
          <w:color w:val="0070C0"/>
          <w:sz w:val="20"/>
          <w:szCs w:val="20"/>
        </w:rPr>
      </w:pPr>
    </w:p>
    <w:p w:rsidR="00877BBA" w:rsidRDefault="00877BBA" w14:paraId="1368273B" w14:textId="77777777">
      <w:pPr>
        <w:ind w:hanging="2"/>
        <w:jc w:val="both"/>
        <w:rPr>
          <w:rFonts w:ascii="Verdana" w:hAnsi="Verdana" w:eastAsia="Verdana" w:cs="Verdana"/>
          <w:b/>
          <w:color w:val="042B55"/>
        </w:rPr>
      </w:pPr>
    </w:p>
    <w:p w:rsidR="00877BBA" w:rsidRDefault="00F2695D" w14:paraId="1DB5B78F" w14:textId="138939C2">
      <w:pPr>
        <w:ind w:hanging="2"/>
        <w:jc w:val="both"/>
        <w:rPr>
          <w:rFonts w:ascii="Verdana" w:hAnsi="Verdana" w:eastAsia="Verdana" w:cs="Verdana"/>
        </w:rPr>
      </w:pPr>
      <w:r>
        <w:rPr>
          <w:rFonts w:ascii="Verdana" w:hAnsi="Verdana" w:eastAsia="Verdana" w:cs="Verdana"/>
          <w:b/>
          <w:color w:val="042B55"/>
        </w:rPr>
        <w:t>2</w:t>
      </w:r>
      <w:r w:rsidR="0015152C">
        <w:rPr>
          <w:rFonts w:ascii="Verdana" w:hAnsi="Verdana" w:eastAsia="Verdana" w:cs="Verdana"/>
          <w:b/>
          <w:color w:val="042B55"/>
        </w:rPr>
        <w:t xml:space="preserve">.2 </w:t>
      </w:r>
      <w:r w:rsidRPr="00B71650" w:rsidR="0015152C">
        <w:rPr>
          <w:rFonts w:ascii="Verdana" w:hAnsi="Verdana" w:eastAsia="Verdana" w:cs="Verdana"/>
          <w:b/>
          <w:color w:val="042B55"/>
        </w:rPr>
        <w:t>Gás Liquefeito de Petróleo (GLP):</w:t>
      </w:r>
      <w:r w:rsidRPr="00B71650" w:rsidR="0015152C">
        <w:rPr>
          <w:rFonts w:ascii="Verdana" w:hAnsi="Verdana" w:eastAsia="Verdana" w:cs="Verdana"/>
        </w:rPr>
        <w:t xml:space="preserve"> </w:t>
      </w:r>
      <w:r w:rsidR="0015152C">
        <w:rPr>
          <w:rFonts w:ascii="Verdana" w:hAnsi="Verdana" w:eastAsia="Verdana" w:cs="Verdana"/>
        </w:rPr>
        <w:t xml:space="preserve">Foi realizada uma comparação entre as formas de pagamentos pesquisadas nos estabelecimentos campinenses. Desta forma, segue a Figura 2 com o preço médio para cada forma de pagamento e abaixo mais detalhes referentes aos preços encontrados. </w:t>
      </w:r>
    </w:p>
    <w:p w:rsidR="00877BBA" w:rsidP="00DD25E1" w:rsidRDefault="00877BBA" w14:paraId="565439A7" w14:textId="77777777">
      <w:pPr>
        <w:ind w:firstLine="0"/>
        <w:jc w:val="both"/>
        <w:rPr>
          <w:rFonts w:ascii="Verdana" w:hAnsi="Verdana" w:eastAsia="Verdana" w:cs="Verdana"/>
        </w:rPr>
      </w:pPr>
    </w:p>
    <w:p w:rsidR="00877BBA" w:rsidRDefault="002B1F58" w14:paraId="78349F65" w14:textId="67A547F9">
      <w:pPr>
        <w:ind w:hanging="2"/>
        <w:jc w:val="both"/>
        <w:rPr>
          <w:rFonts w:ascii="Cambria" w:hAnsi="Cambria" w:eastAsia="Cambria" w:cs="Cambria"/>
          <w:i/>
          <w:color w:val="0070C0"/>
          <w:sz w:val="20"/>
          <w:szCs w:val="20"/>
        </w:rPr>
      </w:pPr>
      <w:r w:rsidRPr="06CE8E7B" w:rsidR="06CE8E7B">
        <w:rPr>
          <w:rFonts w:ascii="Cambria" w:hAnsi="Cambria" w:eastAsia="Cambria" w:cs="Cambria"/>
          <w:i w:val="1"/>
          <w:iCs w:val="1"/>
          <w:color w:val="0070C0"/>
          <w:sz w:val="20"/>
          <w:szCs w:val="20"/>
        </w:rPr>
        <w:t xml:space="preserve">                                           </w:t>
      </w:r>
      <w:r w:rsidRPr="06CE8E7B" w:rsidR="06CE8E7B">
        <w:rPr>
          <w:rFonts w:ascii="Cambria" w:hAnsi="Cambria" w:eastAsia="Cambria" w:cs="Cambria"/>
          <w:i w:val="1"/>
          <w:iCs w:val="1"/>
          <w:color w:val="0070C0"/>
          <w:sz w:val="20"/>
          <w:szCs w:val="20"/>
        </w:rPr>
        <w:t>Figura 2: Valor médio em (R$) do Gás de Cozinha.</w:t>
      </w:r>
    </w:p>
    <w:p w:rsidR="72188834" w:rsidP="72188834" w:rsidRDefault="72188834" w14:paraId="640CE3C5" w14:textId="749DF5BC">
      <w:pPr>
        <w:spacing w:before="0" w:beforeAutospacing="off" w:after="0" w:afterAutospacing="off"/>
        <w:jc w:val="center"/>
      </w:pPr>
      <w:r>
        <w:drawing>
          <wp:inline wp14:editId="23956015" wp14:anchorId="2671447B">
            <wp:extent cx="5400675" cy="2705100"/>
            <wp:effectExtent l="0" t="0" r="0" b="0"/>
            <wp:docPr id="483402554" name="" title=""/>
            <wp:cNvGraphicFramePr>
              <a:graphicFrameLocks noChangeAspect="1"/>
            </wp:cNvGraphicFramePr>
            <a:graphic>
              <a:graphicData uri="http://schemas.openxmlformats.org/drawingml/2006/picture">
                <pic:pic>
                  <pic:nvPicPr>
                    <pic:cNvPr id="0" name=""/>
                    <pic:cNvPicPr/>
                  </pic:nvPicPr>
                  <pic:blipFill>
                    <a:blip r:embed="R8d0137bbb1ab44ef">
                      <a:extLst>
                        <a:ext xmlns:a="http://schemas.openxmlformats.org/drawingml/2006/main" uri="{28A0092B-C50C-407E-A947-70E740481C1C}">
                          <a14:useLocalDpi val="0"/>
                        </a:ext>
                      </a:extLst>
                    </a:blip>
                    <a:stretch>
                      <a:fillRect/>
                    </a:stretch>
                  </pic:blipFill>
                  <pic:spPr>
                    <a:xfrm>
                      <a:off x="0" y="0"/>
                      <a:ext cx="5400675" cy="2705100"/>
                    </a:xfrm>
                    <a:prstGeom prst="rect">
                      <a:avLst/>
                    </a:prstGeom>
                  </pic:spPr>
                </pic:pic>
              </a:graphicData>
            </a:graphic>
          </wp:inline>
        </w:drawing>
      </w:r>
    </w:p>
    <w:p w:rsidR="00877BBA" w:rsidP="72188834" w:rsidRDefault="002B1F58" w14:paraId="7BCB83A9" w14:textId="0891610B">
      <w:pPr>
        <w:ind w:hanging="2"/>
        <w:rPr>
          <w:rFonts w:ascii="Cambria" w:hAnsi="Cambria" w:eastAsia="Cambria" w:cs="Cambria"/>
          <w:i w:val="1"/>
          <w:iCs w:val="1"/>
          <w:color w:val="0070C0"/>
          <w:sz w:val="20"/>
          <w:szCs w:val="20"/>
        </w:rPr>
      </w:pPr>
      <w:r w:rsidRPr="72188834" w:rsidR="72188834">
        <w:rPr>
          <w:rFonts w:ascii="Cambria" w:hAnsi="Cambria" w:eastAsia="Cambria" w:cs="Cambria"/>
          <w:i w:val="1"/>
          <w:iCs w:val="1"/>
          <w:color w:val="0070C0"/>
          <w:sz w:val="20"/>
          <w:szCs w:val="20"/>
        </w:rPr>
        <w:t xml:space="preserve">                                           </w:t>
      </w:r>
      <w:r w:rsidRPr="72188834" w:rsidR="72188834">
        <w:rPr>
          <w:rFonts w:ascii="Cambria" w:hAnsi="Cambria" w:eastAsia="Cambria" w:cs="Cambria"/>
          <w:i w:val="1"/>
          <w:iCs w:val="1"/>
          <w:color w:val="0070C0"/>
          <w:sz w:val="20"/>
          <w:szCs w:val="20"/>
        </w:rPr>
        <w:t>Fonte: PROCON Municipal de Campina Grande-PB.</w:t>
      </w:r>
    </w:p>
    <w:p w:rsidR="72188834" w:rsidP="72188834" w:rsidRDefault="72188834" w14:paraId="205BB2CD" w14:textId="1B5687E6">
      <w:pPr>
        <w:pStyle w:val="Normal"/>
        <w:ind w:hanging="2"/>
        <w:rPr>
          <w:rFonts w:ascii="Cambria" w:hAnsi="Cambria" w:eastAsia="Cambria" w:cs="Cambria"/>
          <w:i w:val="1"/>
          <w:iCs w:val="1"/>
          <w:color w:val="0070C0"/>
          <w:sz w:val="20"/>
          <w:szCs w:val="20"/>
        </w:rPr>
      </w:pPr>
    </w:p>
    <w:p w:rsidR="00877BBA" w:rsidRDefault="00877BBA" w14:paraId="4986D1A5" w14:textId="77777777">
      <w:pPr>
        <w:ind w:hanging="2"/>
        <w:rPr>
          <w:rFonts w:ascii="Cambria" w:hAnsi="Cambria" w:eastAsia="Cambria" w:cs="Cambria"/>
          <w:i/>
          <w:color w:val="0070C0"/>
          <w:sz w:val="20"/>
          <w:szCs w:val="20"/>
        </w:rPr>
      </w:pPr>
    </w:p>
    <w:p w:rsidR="003B509D" w:rsidP="06CE8E7B" w:rsidRDefault="003B509D" w14:paraId="74DF3299" w14:textId="14A938F8">
      <w:pPr>
        <w:pStyle w:val="Normal"/>
        <w:suppressLineNumbers w:val="0"/>
        <w:bidi w:val="0"/>
        <w:spacing w:before="0" w:beforeAutospacing="off" w:after="0" w:afterAutospacing="off" w:line="276" w:lineRule="auto"/>
        <w:ind w:left="0" w:right="0" w:hanging="2"/>
        <w:jc w:val="both"/>
        <w:rPr>
          <w:rFonts w:ascii="Cambria" w:hAnsi="Cambria" w:eastAsia="Cambria" w:cs="Cambria"/>
          <w:i w:val="1"/>
          <w:iCs w:val="1"/>
          <w:color w:val="0070C0"/>
          <w:sz w:val="20"/>
          <w:szCs w:val="20"/>
        </w:rPr>
      </w:pPr>
      <w:r w:rsidRPr="06CE8E7B" w:rsidR="06CE8E7B">
        <w:rPr>
          <w:rFonts w:ascii="Verdana" w:hAnsi="Verdana" w:eastAsia="Verdana" w:cs="Verdana"/>
        </w:rPr>
        <w:t xml:space="preserve">O preço médio do gás de cozinha vendido em 11 bairros da cidade de Campina Grande é de </w:t>
      </w:r>
      <w:r w:rsidRPr="06CE8E7B" w:rsidR="06CE8E7B">
        <w:rPr>
          <w:rFonts w:ascii="Verdana" w:hAnsi="Verdana" w:eastAsia="Verdana" w:cs="Verdana"/>
          <w:b w:val="1"/>
          <w:bCs w:val="1"/>
        </w:rPr>
        <w:t>R$</w:t>
      </w:r>
      <w:r w:rsidRPr="06CE8E7B" w:rsidR="06CE8E7B">
        <w:rPr>
          <w:rFonts w:ascii="Verdana" w:hAnsi="Verdana" w:eastAsia="Verdana" w:cs="Verdana"/>
          <w:b w:val="1"/>
          <w:bCs w:val="1"/>
          <w:color w:val="FF0000"/>
          <w:sz w:val="22"/>
          <w:szCs w:val="22"/>
        </w:rPr>
        <w:t xml:space="preserve"> </w:t>
      </w:r>
      <w:r w:rsidRPr="06CE8E7B" w:rsidR="06CE8E7B">
        <w:rPr>
          <w:rFonts w:ascii="Verdana" w:hAnsi="Verdana" w:eastAsia="Verdana" w:cs="Verdana"/>
          <w:b w:val="1"/>
          <w:bCs w:val="1"/>
          <w:sz w:val="22"/>
          <w:szCs w:val="22"/>
        </w:rPr>
        <w:t xml:space="preserve">101,56 </w:t>
      </w:r>
      <w:r w:rsidRPr="06CE8E7B" w:rsidR="06CE8E7B">
        <w:rPr>
          <w:rFonts w:ascii="Verdana" w:hAnsi="Verdana" w:eastAsia="Verdana" w:cs="Verdana"/>
          <w:b w:val="1"/>
          <w:bCs w:val="1"/>
        </w:rPr>
        <w:t>à vista</w:t>
      </w:r>
      <w:r w:rsidRPr="06CE8E7B" w:rsidR="06CE8E7B">
        <w:rPr>
          <w:rFonts w:ascii="Verdana" w:hAnsi="Verdana" w:eastAsia="Verdana" w:cs="Verdana"/>
        </w:rPr>
        <w:t xml:space="preserve"> e </w:t>
      </w:r>
      <w:r w:rsidRPr="06CE8E7B" w:rsidR="06CE8E7B">
        <w:rPr>
          <w:rFonts w:ascii="Verdana" w:hAnsi="Verdana" w:eastAsia="Verdana" w:cs="Verdana"/>
          <w:b w:val="1"/>
          <w:bCs w:val="1"/>
        </w:rPr>
        <w:t>no cartão R$</w:t>
      </w:r>
      <w:r w:rsidRPr="06CE8E7B" w:rsidR="06CE8E7B">
        <w:rPr>
          <w:rFonts w:ascii="Verdana" w:hAnsi="Verdana" w:eastAsia="Verdana" w:cs="Verdana"/>
          <w:b w:val="1"/>
          <w:bCs w:val="1"/>
          <w:sz w:val="22"/>
          <w:szCs w:val="22"/>
        </w:rPr>
        <w:t xml:space="preserve"> 106,44</w:t>
      </w:r>
      <w:r w:rsidRPr="06CE8E7B" w:rsidR="06CE8E7B">
        <w:rPr>
          <w:rFonts w:ascii="Verdana" w:hAnsi="Verdana" w:eastAsia="Verdana" w:cs="Verdana"/>
          <w:b w:val="1"/>
          <w:bCs w:val="1"/>
        </w:rPr>
        <w:t>.</w:t>
      </w:r>
      <w:r w:rsidRPr="06CE8E7B" w:rsidR="06CE8E7B">
        <w:rPr>
          <w:rFonts w:ascii="Verdana" w:hAnsi="Verdana" w:eastAsia="Verdana" w:cs="Verdana"/>
        </w:rPr>
        <w:t xml:space="preserve"> Foram visitados </w:t>
      </w:r>
      <w:r w:rsidRPr="06CE8E7B" w:rsidR="06CE8E7B">
        <w:rPr>
          <w:rFonts w:ascii="Verdana" w:hAnsi="Verdana" w:eastAsia="Verdana" w:cs="Verdana"/>
          <w:b w:val="1"/>
          <w:bCs w:val="1"/>
          <w:sz w:val="22"/>
          <w:szCs w:val="22"/>
        </w:rPr>
        <w:t>18</w:t>
      </w:r>
      <w:r w:rsidRPr="06CE8E7B" w:rsidR="06CE8E7B">
        <w:rPr>
          <w:rFonts w:ascii="Verdana" w:hAnsi="Verdana" w:eastAsia="Verdana" w:cs="Verdana"/>
        </w:rPr>
        <w:t xml:space="preserve"> estabelecimentos. E a variação percentual, entre o menor e o maior valor encontrado neste mês, foi de </w:t>
      </w:r>
      <w:r w:rsidRPr="06CE8E7B" w:rsidR="06CE8E7B">
        <w:rPr>
          <w:rFonts w:ascii="Verdana" w:hAnsi="Verdana" w:eastAsia="Verdana" w:cs="Verdana"/>
          <w:b w:val="1"/>
          <w:bCs w:val="1"/>
          <w:sz w:val="22"/>
          <w:szCs w:val="22"/>
        </w:rPr>
        <w:t>44,58</w:t>
      </w:r>
      <w:r w:rsidRPr="06CE8E7B" w:rsidR="06CE8E7B">
        <w:rPr>
          <w:rFonts w:ascii="Verdana" w:hAnsi="Verdana" w:eastAsia="Verdana" w:cs="Verdana"/>
          <w:b w:val="1"/>
          <w:bCs w:val="1"/>
        </w:rPr>
        <w:t xml:space="preserve">% </w:t>
      </w:r>
      <w:r w:rsidRPr="06CE8E7B" w:rsidR="06CE8E7B">
        <w:rPr>
          <w:rFonts w:ascii="Verdana" w:hAnsi="Verdana" w:eastAsia="Verdana" w:cs="Verdana"/>
        </w:rPr>
        <w:t xml:space="preserve">à vista. O consumidor pode economizar até </w:t>
      </w:r>
      <w:r w:rsidRPr="06CE8E7B" w:rsidR="06CE8E7B">
        <w:rPr>
          <w:rFonts w:ascii="Verdana" w:hAnsi="Verdana" w:eastAsia="Verdana" w:cs="Verdana"/>
          <w:b w:val="1"/>
          <w:bCs w:val="1"/>
        </w:rPr>
        <w:t>R$</w:t>
      </w:r>
      <w:r w:rsidRPr="06CE8E7B" w:rsidR="06CE8E7B">
        <w:rPr>
          <w:rFonts w:ascii="Verdana" w:hAnsi="Verdana" w:eastAsia="Verdana" w:cs="Verdana"/>
          <w:b w:val="1"/>
          <w:bCs w:val="1"/>
          <w:sz w:val="22"/>
          <w:szCs w:val="22"/>
        </w:rPr>
        <w:t xml:space="preserve"> 37,00</w:t>
      </w:r>
      <w:r w:rsidRPr="06CE8E7B" w:rsidR="06CE8E7B">
        <w:rPr>
          <w:rFonts w:ascii="Verdana" w:hAnsi="Verdana" w:eastAsia="Verdana" w:cs="Verdana"/>
        </w:rPr>
        <w:t xml:space="preserve"> na compra do GLP de 13 quilos à vista.</w:t>
      </w:r>
    </w:p>
    <w:p w:rsidR="00877BBA" w:rsidRDefault="00877BBA" w14:paraId="3F8AB627" w14:textId="77777777">
      <w:pPr>
        <w:ind w:hanging="2"/>
        <w:rPr>
          <w:rFonts w:ascii="Cambria" w:hAnsi="Cambria" w:eastAsia="Cambria" w:cs="Cambria"/>
          <w:i/>
          <w:color w:val="0070C0"/>
          <w:sz w:val="20"/>
          <w:szCs w:val="20"/>
        </w:rPr>
      </w:pPr>
    </w:p>
    <w:p w:rsidR="00877BBA" w:rsidRDefault="00877BBA" w14:paraId="477AD8D9" w14:textId="77777777">
      <w:pPr>
        <w:ind w:right="282" w:firstLine="0"/>
        <w:jc w:val="both"/>
        <w:rPr>
          <w:sz w:val="22"/>
          <w:szCs w:val="22"/>
        </w:rPr>
      </w:pPr>
    </w:p>
    <w:p w:rsidR="00877BBA" w:rsidP="06CE8E7B" w:rsidRDefault="0015152C" w14:paraId="4EDDDF23" w14:textId="3B14A417">
      <w:pPr>
        <w:keepNext w:val="1"/>
        <w:spacing w:before="120" w:after="120" w:line="240" w:lineRule="auto"/>
        <w:ind w:hanging="2"/>
        <w:jc w:val="both"/>
        <w:rPr>
          <w:rFonts w:ascii="Cambria" w:hAnsi="Cambria" w:eastAsia="Cambria" w:cs="Cambria"/>
          <w:i w:val="1"/>
          <w:iCs w:val="1"/>
          <w:color w:val="0070C0"/>
          <w:sz w:val="20"/>
          <w:szCs w:val="20"/>
        </w:rPr>
      </w:pPr>
      <w:r w:rsidRPr="06CE8E7B" w:rsidR="06CE8E7B">
        <w:rPr>
          <w:rFonts w:ascii="Cambria" w:hAnsi="Cambria" w:eastAsia="Cambria" w:cs="Cambria"/>
          <w:i w:val="1"/>
          <w:iCs w:val="1"/>
          <w:color w:val="0070C0"/>
          <w:sz w:val="20"/>
          <w:szCs w:val="20"/>
        </w:rPr>
        <w:t xml:space="preserve">Tabela 3: Variação percentual entre o menor e o maior preço de cada forma de pagamento </w:t>
      </w:r>
      <w:r w:rsidRPr="06CE8E7B" w:rsidR="06CE8E7B">
        <w:rPr>
          <w:rFonts w:ascii="Cambria" w:hAnsi="Cambria" w:eastAsia="Cambria" w:cs="Cambria"/>
          <w:i w:val="1"/>
          <w:iCs w:val="1"/>
          <w:color w:val="4F80BD"/>
          <w:sz w:val="20"/>
          <w:szCs w:val="20"/>
        </w:rPr>
        <w:t>(junho/</w:t>
      </w:r>
      <w:r w:rsidRPr="06CE8E7B" w:rsidR="06CE8E7B">
        <w:rPr>
          <w:rFonts w:ascii="Cambria" w:hAnsi="Cambria" w:eastAsia="Cambria" w:cs="Cambria"/>
          <w:i w:val="1"/>
          <w:iCs w:val="1"/>
          <w:color w:val="0070C0"/>
          <w:sz w:val="20"/>
          <w:szCs w:val="20"/>
        </w:rPr>
        <w:t>2024).</w:t>
      </w:r>
    </w:p>
    <w:tbl>
      <w:tblPr>
        <w:tblStyle w:val="a1"/>
        <w:tblW w:w="7890" w:type="dxa"/>
        <w:tblInd w:w="-15" w:type="dxa"/>
        <w:tblLayout w:type="fixed"/>
        <w:tblLook w:val="0400" w:firstRow="0" w:lastRow="0" w:firstColumn="0" w:lastColumn="0" w:noHBand="0" w:noVBand="1"/>
      </w:tblPr>
      <w:tblGrid>
        <w:gridCol w:w="2790"/>
        <w:gridCol w:w="2565"/>
        <w:gridCol w:w="2535"/>
      </w:tblGrid>
      <w:tr w:rsidR="003B509D" w:rsidTr="06CE8E7B" w14:paraId="7120C504" w14:textId="77777777">
        <w:trPr>
          <w:trHeight w:val="354"/>
          <w:tblHeader/>
        </w:trPr>
        <w:tc>
          <w:tcPr>
            <w:tcW w:w="789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0384A19D" w14:textId="0F5B5875">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Análise Geral</w:t>
            </w:r>
          </w:p>
        </w:tc>
      </w:tr>
      <w:tr w:rsidR="003B509D" w:rsidTr="06CE8E7B" w14:paraId="1350738D" w14:textId="77777777">
        <w:trPr>
          <w:trHeight w:val="354"/>
          <w:tblHeader/>
        </w:trPr>
        <w:tc>
          <w:tcPr>
            <w:tcW w:w="279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RDefault="06CE8E7B" w14:paraId="433166EC" w14:textId="3B5378E5"/>
        </w:tc>
        <w:tc>
          <w:tcPr>
            <w:tcW w:w="2565" w:type="dxa"/>
            <w:tcBorders>
              <w:top w:val="nil"/>
              <w:left w:val="nil"/>
              <w:bottom w:val="single" w:color="000000" w:themeColor="text1" w:sz="4" w:space="0"/>
              <w:right w:val="single" w:color="000000" w:themeColor="text1" w:sz="4" w:space="0"/>
            </w:tcBorders>
            <w:shd w:val="clear" w:color="auto" w:fill="0070C0"/>
            <w:tcMar/>
            <w:vAlign w:val="bottom"/>
          </w:tcPr>
          <w:p w:rsidR="06CE8E7B" w:rsidP="06CE8E7B" w:rsidRDefault="06CE8E7B" w14:paraId="44FE213F" w14:textId="2F53A057">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Á vista (R$)</w:t>
            </w:r>
          </w:p>
        </w:tc>
        <w:tc>
          <w:tcPr>
            <w:tcW w:w="2535" w:type="dxa"/>
            <w:tcBorders>
              <w:top w:val="nil"/>
              <w:left w:val="nil"/>
              <w:bottom w:val="single" w:color="000000" w:themeColor="text1" w:sz="4" w:space="0"/>
              <w:right w:val="single" w:color="000000" w:themeColor="text1" w:sz="4" w:space="0"/>
            </w:tcBorders>
            <w:shd w:val="clear" w:color="auto" w:fill="0070C0"/>
            <w:tcMar/>
            <w:vAlign w:val="bottom"/>
          </w:tcPr>
          <w:p w:rsidR="06CE8E7B" w:rsidP="06CE8E7B" w:rsidRDefault="06CE8E7B" w14:paraId="3784B9D1" w14:textId="76D65971">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Cartão (R$)</w:t>
            </w:r>
          </w:p>
        </w:tc>
      </w:tr>
      <w:tr w:rsidR="00F2695D" w:rsidTr="06CE8E7B" w14:paraId="1C152F26" w14:textId="77777777">
        <w:trPr>
          <w:trHeight w:val="444"/>
          <w:tblHeader/>
        </w:trPr>
        <w:tc>
          <w:tcPr>
            <w:tcW w:w="279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38739CA3" w14:textId="7A9588E4">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Média</w:t>
            </w:r>
          </w:p>
        </w:tc>
        <w:tc>
          <w:tcPr>
            <w:tcW w:w="256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1D3BFC1C" w14:textId="4235B1B3">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R$ 101,56 </w:t>
            </w:r>
          </w:p>
        </w:tc>
        <w:tc>
          <w:tcPr>
            <w:tcW w:w="253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5BD50A8B" w14:textId="742B4323">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R$ 106,44 </w:t>
            </w:r>
          </w:p>
        </w:tc>
      </w:tr>
      <w:tr w:rsidR="00F2695D" w:rsidTr="06CE8E7B" w14:paraId="55782A80" w14:textId="77777777">
        <w:trPr>
          <w:trHeight w:val="354"/>
          <w:tblHeader/>
        </w:trPr>
        <w:tc>
          <w:tcPr>
            <w:tcW w:w="279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2A1596AA" w14:textId="11033303">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Maior Preço</w:t>
            </w:r>
          </w:p>
        </w:tc>
        <w:tc>
          <w:tcPr>
            <w:tcW w:w="256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61D555FD" w14:textId="1337E77D">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R$ 120,00 </w:t>
            </w:r>
          </w:p>
        </w:tc>
        <w:tc>
          <w:tcPr>
            <w:tcW w:w="253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3FFC2633" w14:textId="29B01130">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R$ 120,00 </w:t>
            </w:r>
          </w:p>
        </w:tc>
      </w:tr>
      <w:tr w:rsidR="00F2695D" w:rsidTr="06CE8E7B" w14:paraId="2CB8EE16" w14:textId="77777777">
        <w:trPr>
          <w:trHeight w:val="283"/>
          <w:tblHeader/>
        </w:trPr>
        <w:tc>
          <w:tcPr>
            <w:tcW w:w="279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2C27790A" w14:textId="1421B423">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Menor Preço</w:t>
            </w:r>
          </w:p>
        </w:tc>
        <w:tc>
          <w:tcPr>
            <w:tcW w:w="256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188FFF88" w14:textId="68CF9EF7">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R$ 83,00 </w:t>
            </w:r>
          </w:p>
        </w:tc>
        <w:tc>
          <w:tcPr>
            <w:tcW w:w="253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22C3FCBE" w14:textId="626F8365">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R$ 87,00 </w:t>
            </w:r>
          </w:p>
        </w:tc>
      </w:tr>
      <w:tr w:rsidR="00F2695D" w:rsidTr="06CE8E7B" w14:paraId="38F7B6C3" w14:textId="77777777">
        <w:trPr>
          <w:trHeight w:val="177"/>
          <w:tblHeader/>
        </w:trPr>
        <w:tc>
          <w:tcPr>
            <w:tcW w:w="279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0C259A49" w14:textId="22D0F2AB">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Diferença</w:t>
            </w:r>
          </w:p>
        </w:tc>
        <w:tc>
          <w:tcPr>
            <w:tcW w:w="256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30470E9A" w14:textId="5C0DABF5">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R$ 37,00 </w:t>
            </w:r>
          </w:p>
        </w:tc>
        <w:tc>
          <w:tcPr>
            <w:tcW w:w="253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645D0173" w14:textId="58EA21C5">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R$ 33,00 </w:t>
            </w:r>
          </w:p>
        </w:tc>
      </w:tr>
      <w:tr w:rsidR="00F2695D" w:rsidTr="06CE8E7B" w14:paraId="429328A8" w14:textId="77777777">
        <w:trPr>
          <w:trHeight w:val="177"/>
        </w:trPr>
        <w:tc>
          <w:tcPr>
            <w:tcW w:w="2790" w:type="dxa"/>
            <w:tcBorders>
              <w:top w:val="nil"/>
              <w:left w:val="single" w:color="000000" w:themeColor="text1" w:sz="4" w:space="0"/>
              <w:bottom w:val="single" w:color="000000" w:themeColor="text1" w:sz="4" w:space="0"/>
              <w:right w:val="single" w:color="000000" w:themeColor="text1" w:sz="4" w:space="0"/>
            </w:tcBorders>
            <w:shd w:val="clear" w:color="auto" w:fill="0070C0"/>
            <w:tcMar/>
            <w:vAlign w:val="bottom"/>
          </w:tcPr>
          <w:p w:rsidR="06CE8E7B" w:rsidP="06CE8E7B" w:rsidRDefault="06CE8E7B" w14:paraId="15FC58D6" w14:textId="1F0CEB94">
            <w:pPr>
              <w:spacing w:before="0" w:beforeAutospacing="off" w:after="0" w:afterAutospacing="off"/>
              <w:jc w:val="center"/>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Vairação (%)</w:t>
            </w:r>
          </w:p>
        </w:tc>
        <w:tc>
          <w:tcPr>
            <w:tcW w:w="256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652D8951" w14:textId="06AB38C5">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44,58%</w:t>
            </w:r>
          </w:p>
        </w:tc>
        <w:tc>
          <w:tcPr>
            <w:tcW w:w="2535" w:type="dxa"/>
            <w:tcBorders>
              <w:top w:val="nil"/>
              <w:left w:val="nil"/>
              <w:bottom w:val="single" w:color="000000" w:themeColor="text1" w:sz="4" w:space="0"/>
              <w:right w:val="single" w:color="000000" w:themeColor="text1" w:sz="4" w:space="0"/>
            </w:tcBorders>
            <w:shd w:val="clear" w:color="auto" w:fill="auto"/>
            <w:tcMar/>
            <w:vAlign w:val="bottom"/>
          </w:tcPr>
          <w:p w:rsidR="06CE8E7B" w:rsidP="06CE8E7B" w:rsidRDefault="06CE8E7B" w14:paraId="1920395B" w14:textId="5B27BAEC">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37,93%</w:t>
            </w:r>
          </w:p>
        </w:tc>
      </w:tr>
    </w:tbl>
    <w:p w:rsidR="00877BBA" w:rsidRDefault="0015152C" w14:paraId="6E8654C3" w14:textId="77777777">
      <w:pPr>
        <w:keepNext/>
        <w:spacing w:before="120" w:after="120" w:line="240" w:lineRule="auto"/>
        <w:ind w:hanging="2"/>
        <w:rPr>
          <w:rFonts w:ascii="Cambria" w:hAnsi="Cambria" w:eastAsia="Cambria" w:cs="Cambria"/>
          <w:i/>
          <w:color w:val="0070C0"/>
          <w:sz w:val="20"/>
          <w:szCs w:val="20"/>
        </w:rPr>
      </w:pPr>
      <w:r>
        <w:rPr>
          <w:rFonts w:ascii="Cambria" w:hAnsi="Cambria" w:eastAsia="Cambria" w:cs="Cambria"/>
          <w:i/>
          <w:color w:val="0070C0"/>
          <w:sz w:val="20"/>
          <w:szCs w:val="20"/>
        </w:rPr>
        <w:t xml:space="preserve">  Fonte: PROCON Municipal de Campina Grande-PB.</w:t>
      </w:r>
    </w:p>
    <w:p w:rsidR="00877BBA" w:rsidRDefault="00877BBA" w14:paraId="326EC0B7" w14:textId="77777777">
      <w:pPr>
        <w:ind w:hanging="2"/>
        <w:jc w:val="both"/>
        <w:rPr>
          <w:rFonts w:ascii="Verdana" w:hAnsi="Verdana" w:eastAsia="Verdana" w:cs="Verdana"/>
        </w:rPr>
      </w:pPr>
    </w:p>
    <w:p w:rsidR="00877BBA" w:rsidRDefault="0015152C" w14:paraId="5DE3FA54" w14:textId="5C0EFD12">
      <w:pPr>
        <w:ind w:hanging="2"/>
        <w:jc w:val="both"/>
        <w:rPr>
          <w:rFonts w:ascii="Verdana" w:hAnsi="Verdana" w:eastAsia="Verdana" w:cs="Verdana"/>
        </w:rPr>
      </w:pPr>
      <w:r>
        <w:rPr>
          <w:rFonts w:ascii="Verdana" w:hAnsi="Verdana" w:eastAsia="Verdana" w:cs="Verdana"/>
        </w:rPr>
        <w:t xml:space="preserve">Com o objetivo de informar ao consumidor o estabelecimento com o preço à vista mais em conta para o gás de cozinha segue a Tabela </w:t>
      </w:r>
      <w:r w:rsidR="003B509D">
        <w:rPr>
          <w:rFonts w:ascii="Verdana" w:hAnsi="Verdana" w:eastAsia="Verdana" w:cs="Verdana"/>
        </w:rPr>
        <w:t xml:space="preserve">3 </w:t>
      </w:r>
      <w:r>
        <w:rPr>
          <w:rFonts w:ascii="Verdana" w:hAnsi="Verdana" w:eastAsia="Verdana" w:cs="Verdana"/>
        </w:rPr>
        <w:t>com o respectivo endereço.</w:t>
      </w:r>
    </w:p>
    <w:p w:rsidR="00877BBA" w:rsidRDefault="00877BBA" w14:paraId="0E075E28" w14:textId="77777777">
      <w:pPr>
        <w:spacing w:line="240" w:lineRule="auto"/>
        <w:ind w:hanging="2"/>
        <w:rPr>
          <w:rFonts w:ascii="Verdana" w:hAnsi="Verdana" w:eastAsia="Verdana" w:cs="Verdana"/>
        </w:rPr>
      </w:pPr>
    </w:p>
    <w:p w:rsidR="00877BBA" w:rsidRDefault="0015152C" w14:paraId="4BB3DEC0" w14:textId="042EEA22">
      <w:pPr>
        <w:keepNext/>
        <w:pBdr>
          <w:top w:val="nil"/>
          <w:left w:val="nil"/>
          <w:bottom w:val="nil"/>
          <w:right w:val="nil"/>
          <w:between w:val="nil"/>
        </w:pBdr>
        <w:spacing w:before="120" w:after="120" w:line="240" w:lineRule="auto"/>
        <w:ind w:hanging="2"/>
        <w:rPr>
          <w:rFonts w:ascii="Cambria" w:hAnsi="Cambria" w:eastAsia="Cambria" w:cs="Cambria"/>
          <w:i/>
          <w:color w:val="0070C0"/>
          <w:sz w:val="20"/>
          <w:szCs w:val="20"/>
        </w:rPr>
      </w:pPr>
      <w:bookmarkStart w:name="_30j0zll" w:colFirst="0" w:colLast="0" w:id="2"/>
      <w:bookmarkEnd w:id="2"/>
      <w:r>
        <w:rPr>
          <w:rFonts w:ascii="Cambria" w:hAnsi="Cambria" w:eastAsia="Cambria" w:cs="Cambria"/>
          <w:i/>
          <w:color w:val="0070C0"/>
          <w:sz w:val="20"/>
          <w:szCs w:val="20"/>
        </w:rPr>
        <w:t xml:space="preserve">Tabela </w:t>
      </w:r>
      <w:r w:rsidR="00DD25E1">
        <w:rPr>
          <w:rFonts w:ascii="Cambria" w:hAnsi="Cambria" w:eastAsia="Cambria" w:cs="Cambria"/>
          <w:i/>
          <w:color w:val="0070C0"/>
          <w:sz w:val="20"/>
          <w:szCs w:val="20"/>
        </w:rPr>
        <w:t>4</w:t>
      </w:r>
      <w:r>
        <w:rPr>
          <w:rFonts w:ascii="Cambria" w:hAnsi="Cambria" w:eastAsia="Cambria" w:cs="Cambria"/>
          <w:i/>
          <w:color w:val="0070C0"/>
          <w:sz w:val="20"/>
          <w:szCs w:val="20"/>
        </w:rPr>
        <w:t>: Estabelecimentos que vendem o GLP com preço mais em conta à vista e no cartão.</w:t>
      </w:r>
    </w:p>
    <w:tbl>
      <w:tblPr>
        <w:tblStyle w:val="a2"/>
        <w:tblW w:w="10555" w:type="dxa"/>
        <w:jc w:val="center"/>
        <w:tblInd w:w="0" w:type="dxa"/>
        <w:tblLayout w:type="fixed"/>
        <w:tblLook w:val="0000" w:firstRow="0" w:lastRow="0" w:firstColumn="0" w:lastColumn="0" w:noHBand="0" w:noVBand="0"/>
      </w:tblPr>
      <w:tblGrid>
        <w:gridCol w:w="1543"/>
        <w:gridCol w:w="2900"/>
        <w:gridCol w:w="2994"/>
        <w:gridCol w:w="1559"/>
        <w:gridCol w:w="1559"/>
      </w:tblGrid>
      <w:tr w:rsidR="00DD065E" w:rsidTr="72188834" w14:paraId="48FB59FE" w14:textId="77777777">
        <w:trPr>
          <w:trHeight w:val="224"/>
          <w:jc w:val="center"/>
        </w:trPr>
        <w:tc>
          <w:tcPr>
            <w:tcW w:w="1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Mar/>
          </w:tcPr>
          <w:p w:rsidR="00DD065E" w:rsidP="00352702" w:rsidRDefault="00DD065E" w14:paraId="4280A07B" w14:textId="77777777">
            <w:pPr>
              <w:ind w:hanging="2"/>
              <w:rPr>
                <w:rFonts w:ascii="Calibri" w:hAnsi="Calibri" w:eastAsia="Calibri" w:cs="Calibri"/>
                <w:color w:val="000000"/>
                <w:sz w:val="22"/>
                <w:szCs w:val="22"/>
              </w:rPr>
            </w:pPr>
            <w:r>
              <w:rPr>
                <w:rFonts w:ascii="Calibri" w:hAnsi="Calibri" w:eastAsia="Calibri" w:cs="Calibri"/>
                <w:b/>
                <w:color w:val="000000"/>
                <w:sz w:val="22"/>
                <w:szCs w:val="22"/>
              </w:rPr>
              <w:t>Bairro</w:t>
            </w:r>
          </w:p>
        </w:tc>
        <w:tc>
          <w:tcPr>
            <w:tcW w:w="2900" w:type="dxa"/>
            <w:tcBorders>
              <w:top w:val="single" w:color="000000" w:themeColor="text1" w:sz="8" w:space="0"/>
              <w:left w:val="nil"/>
              <w:bottom w:val="single" w:color="000000" w:themeColor="text1" w:sz="8" w:space="0"/>
              <w:right w:val="single" w:color="000000" w:themeColor="text1" w:sz="8" w:space="0"/>
            </w:tcBorders>
            <w:shd w:val="clear" w:color="auto" w:fill="92D050"/>
            <w:tcMar/>
          </w:tcPr>
          <w:p w:rsidR="00DD065E" w:rsidP="00352702" w:rsidRDefault="00DD065E" w14:paraId="5B99764F" w14:textId="77777777">
            <w:pPr>
              <w:ind w:hanging="2"/>
              <w:rPr>
                <w:rFonts w:ascii="Calibri" w:hAnsi="Calibri" w:eastAsia="Calibri" w:cs="Calibri"/>
                <w:color w:val="000000"/>
                <w:sz w:val="22"/>
                <w:szCs w:val="22"/>
              </w:rPr>
            </w:pPr>
            <w:r>
              <w:rPr>
                <w:rFonts w:ascii="Calibri" w:hAnsi="Calibri" w:eastAsia="Calibri" w:cs="Calibri"/>
                <w:b/>
                <w:color w:val="000000"/>
                <w:sz w:val="22"/>
                <w:szCs w:val="22"/>
              </w:rPr>
              <w:t>Estabelecimento</w:t>
            </w:r>
          </w:p>
        </w:tc>
        <w:tc>
          <w:tcPr>
            <w:tcW w:w="2994" w:type="dxa"/>
            <w:tcBorders>
              <w:top w:val="single" w:color="000000" w:themeColor="text1" w:sz="8" w:space="0"/>
              <w:left w:val="nil"/>
              <w:bottom w:val="single" w:color="000000" w:themeColor="text1" w:sz="8" w:space="0"/>
              <w:right w:val="single" w:color="000000" w:themeColor="text1" w:sz="8" w:space="0"/>
            </w:tcBorders>
            <w:shd w:val="clear" w:color="auto" w:fill="92D050"/>
            <w:tcMar/>
          </w:tcPr>
          <w:p w:rsidR="00DD065E" w:rsidP="00352702" w:rsidRDefault="00DD065E" w14:paraId="295C968F" w14:textId="77777777">
            <w:pPr>
              <w:ind w:hanging="2"/>
              <w:rPr>
                <w:rFonts w:ascii="Calibri" w:hAnsi="Calibri" w:eastAsia="Calibri" w:cs="Calibri"/>
                <w:color w:val="000000"/>
                <w:sz w:val="22"/>
                <w:szCs w:val="22"/>
              </w:rPr>
            </w:pPr>
            <w:r>
              <w:rPr>
                <w:rFonts w:ascii="Calibri" w:hAnsi="Calibri" w:eastAsia="Calibri" w:cs="Calibri"/>
                <w:b/>
                <w:color w:val="000000"/>
                <w:sz w:val="22"/>
                <w:szCs w:val="22"/>
              </w:rPr>
              <w:t>Endereço</w:t>
            </w:r>
          </w:p>
        </w:tc>
        <w:tc>
          <w:tcPr>
            <w:tcW w:w="1559" w:type="dxa"/>
            <w:tcBorders>
              <w:top w:val="single" w:color="000000" w:themeColor="text1" w:sz="8" w:space="0"/>
              <w:left w:val="nil"/>
              <w:bottom w:val="single" w:color="000000" w:themeColor="text1" w:sz="8" w:space="0"/>
              <w:right w:val="single" w:color="000000" w:themeColor="text1" w:sz="8" w:space="0"/>
            </w:tcBorders>
            <w:shd w:val="clear" w:color="auto" w:fill="92D050"/>
            <w:tcMar/>
          </w:tcPr>
          <w:p w:rsidR="00DD065E" w:rsidP="00352702" w:rsidRDefault="00DD065E" w14:paraId="6008A7F7" w14:textId="77777777">
            <w:pPr>
              <w:ind w:hanging="2"/>
              <w:rPr>
                <w:rFonts w:ascii="Calibri" w:hAnsi="Calibri" w:eastAsia="Calibri" w:cs="Calibri"/>
                <w:color w:val="000000"/>
                <w:sz w:val="22"/>
                <w:szCs w:val="22"/>
              </w:rPr>
            </w:pPr>
            <w:r>
              <w:rPr>
                <w:rFonts w:ascii="Calibri" w:hAnsi="Calibri" w:eastAsia="Calibri" w:cs="Calibri"/>
                <w:b/>
                <w:color w:val="000000"/>
                <w:sz w:val="22"/>
                <w:szCs w:val="22"/>
              </w:rPr>
              <w:t>Á VISTA (R$)</w:t>
            </w:r>
          </w:p>
        </w:tc>
        <w:tc>
          <w:tcPr>
            <w:tcW w:w="1559" w:type="dxa"/>
            <w:tcBorders>
              <w:top w:val="single" w:color="000000" w:themeColor="text1" w:sz="8" w:space="0"/>
              <w:left w:val="nil"/>
              <w:bottom w:val="single" w:color="000000" w:themeColor="text1" w:sz="8" w:space="0"/>
              <w:right w:val="single" w:color="000000" w:themeColor="text1" w:sz="8" w:space="0"/>
            </w:tcBorders>
            <w:shd w:val="clear" w:color="auto" w:fill="92D050"/>
            <w:tcMar/>
          </w:tcPr>
          <w:p w:rsidR="00DD065E" w:rsidP="00352702" w:rsidRDefault="00DD065E" w14:paraId="47209B87" w14:textId="77777777">
            <w:pPr>
              <w:ind w:hanging="2"/>
              <w:rPr>
                <w:rFonts w:ascii="Calibri" w:hAnsi="Calibri" w:eastAsia="Calibri" w:cs="Calibri"/>
                <w:b/>
                <w:color w:val="000000"/>
                <w:sz w:val="22"/>
                <w:szCs w:val="22"/>
              </w:rPr>
            </w:pPr>
            <w:r>
              <w:rPr>
                <w:rFonts w:ascii="Calibri" w:hAnsi="Calibri" w:eastAsia="Calibri" w:cs="Calibri"/>
                <w:b/>
                <w:color w:val="000000"/>
                <w:sz w:val="22"/>
                <w:szCs w:val="22"/>
              </w:rPr>
              <w:t>CARTÃO (R$)</w:t>
            </w:r>
          </w:p>
        </w:tc>
      </w:tr>
      <w:tr w:rsidR="002B1F58" w:rsidTr="72188834" w14:paraId="168AA522" w14:textId="77777777">
        <w:trPr>
          <w:trHeight w:val="522"/>
          <w:jc w:val="center"/>
        </w:trPr>
        <w:tc>
          <w:tcPr>
            <w:tcW w:w="1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vAlign w:val="bottom"/>
          </w:tcPr>
          <w:p w:rsidR="002B1F58" w:rsidP="6F00AD41" w:rsidRDefault="002B1F58" w14:paraId="48BD9477" w14:textId="0C8F86F3">
            <w:pPr>
              <w:pStyle w:val="Normal"/>
              <w:suppressLineNumbers w:val="0"/>
              <w:bidi w:val="0"/>
              <w:spacing w:before="0" w:beforeAutospacing="off" w:after="0" w:afterAutospacing="off" w:line="276" w:lineRule="auto"/>
              <w:ind w:left="0" w:right="0" w:hanging="1"/>
              <w:jc w:val="left"/>
            </w:pPr>
            <w:r w:rsidRPr="6F00AD41" w:rsidR="6F00AD41">
              <w:rPr>
                <w:rFonts w:ascii="Calibri" w:hAnsi="Calibri" w:cs="Calibri"/>
                <w:b w:val="1"/>
                <w:bCs w:val="1"/>
              </w:rPr>
              <w:t>Sandra Cavalcanti</w:t>
            </w:r>
          </w:p>
          <w:p w:rsidR="002B1F58" w:rsidP="6F00AD41" w:rsidRDefault="002B1F58" w14:paraId="6DB837D8" w14:textId="4232EB51">
            <w:pPr>
              <w:pStyle w:val="Normal"/>
              <w:suppressLineNumbers w:val="0"/>
              <w:bidi w:val="0"/>
              <w:spacing w:before="0" w:beforeAutospacing="off" w:after="0" w:afterAutospacing="off" w:line="276" w:lineRule="auto"/>
              <w:ind w:left="0" w:right="0"/>
              <w:jc w:val="left"/>
              <w:rPr>
                <w:rFonts w:ascii="Calibri" w:hAnsi="Calibri" w:cs="Calibri"/>
                <w:b w:val="1"/>
                <w:bCs w:val="1"/>
              </w:rPr>
            </w:pPr>
          </w:p>
        </w:tc>
        <w:tc>
          <w:tcPr>
            <w:tcW w:w="2900"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002B1F58" w:rsidP="6F00AD41" w:rsidRDefault="002B1F58" w14:paraId="711471ED" w14:textId="62883F0B">
            <w:pPr>
              <w:pStyle w:val="Normal"/>
              <w:suppressLineNumbers w:val="0"/>
              <w:bidi w:val="0"/>
              <w:spacing w:before="0" w:beforeAutospacing="off" w:after="0" w:afterAutospacing="off" w:line="276" w:lineRule="auto"/>
              <w:ind w:left="0" w:right="0" w:hanging="2"/>
              <w:jc w:val="left"/>
            </w:pPr>
            <w:r w:rsidRPr="6F00AD41" w:rsidR="6F00AD41">
              <w:rPr>
                <w:rFonts w:ascii="Calibri" w:hAnsi="Calibri" w:cs="Calibri"/>
                <w:b w:val="1"/>
                <w:bCs w:val="1"/>
              </w:rPr>
              <w:t>GS Gás</w:t>
            </w:r>
          </w:p>
          <w:p w:rsidR="002B1F58" w:rsidP="6F00AD41" w:rsidRDefault="002B1F58" w14:paraId="4F4339C0" w14:textId="163D70B4">
            <w:pPr>
              <w:pStyle w:val="Normal"/>
              <w:suppressLineNumbers w:val="0"/>
              <w:bidi w:val="0"/>
              <w:spacing w:before="0" w:beforeAutospacing="off" w:after="0" w:afterAutospacing="off" w:line="276" w:lineRule="auto"/>
              <w:ind w:left="0" w:right="0" w:hanging="2"/>
              <w:jc w:val="left"/>
              <w:rPr>
                <w:rFonts w:ascii="Calibri" w:hAnsi="Calibri" w:cs="Calibri"/>
                <w:b w:val="1"/>
                <w:bCs w:val="1"/>
              </w:rPr>
            </w:pPr>
          </w:p>
        </w:tc>
        <w:tc>
          <w:tcPr>
            <w:tcW w:w="2994"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6F00AD41" w:rsidP="72188834" w:rsidRDefault="6F00AD41" w14:paraId="2595E84D" w14:textId="7B113916">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4"/>
                <w:szCs w:val="24"/>
                <w:u w:val="none"/>
              </w:rPr>
            </w:pPr>
            <w:r w:rsidRPr="72188834" w:rsidR="72188834">
              <w:rPr>
                <w:rFonts w:ascii="Calibri" w:hAnsi="Calibri" w:eastAsia="Calibri" w:cs="Calibri"/>
                <w:b w:val="1"/>
                <w:bCs w:val="1"/>
                <w:i w:val="0"/>
                <w:iCs w:val="0"/>
                <w:strike w:val="0"/>
                <w:dstrike w:val="0"/>
                <w:color w:val="000000" w:themeColor="text1" w:themeTint="FF" w:themeShade="FF"/>
                <w:sz w:val="24"/>
                <w:szCs w:val="24"/>
                <w:u w:val="none"/>
              </w:rPr>
              <w:t>Av. Sen. Argemiro de Figueiredo,</w:t>
            </w:r>
            <w:r w:rsidRPr="72188834" w:rsidR="72188834">
              <w:rPr>
                <w:rFonts w:ascii="Calibri" w:hAnsi="Calibri" w:eastAsia="Calibri" w:cs="Calibri"/>
                <w:b w:val="1"/>
                <w:bCs w:val="1"/>
                <w:i w:val="0"/>
                <w:iCs w:val="0"/>
                <w:strike w:val="0"/>
                <w:dstrike w:val="0"/>
                <w:color w:val="000000" w:themeColor="text1" w:themeTint="FF" w:themeShade="FF"/>
                <w:sz w:val="24"/>
                <w:szCs w:val="24"/>
                <w:u w:val="none"/>
              </w:rPr>
              <w:t>1280</w:t>
            </w:r>
          </w:p>
        </w:tc>
        <w:tc>
          <w:tcPr>
            <w:tcW w:w="1559"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Pr="008C677D" w:rsidR="002B1F58" w:rsidP="002B1F58" w:rsidRDefault="002B1F58" w14:paraId="0D149B5F" w14:textId="63D33017">
            <w:pPr>
              <w:ind w:hanging="2"/>
              <w:rPr>
                <w:rFonts w:ascii="Calibri" w:hAnsi="Calibri" w:cs="Calibri"/>
                <w:b w:val="1"/>
                <w:bCs w:val="1"/>
                <w:sz w:val="22"/>
                <w:szCs w:val="22"/>
              </w:rPr>
            </w:pPr>
            <w:r w:rsidRPr="6F00AD41" w:rsidR="6F00AD41">
              <w:rPr>
                <w:rFonts w:ascii="Calibri" w:hAnsi="Calibri" w:cs="Calibri"/>
                <w:b w:val="1"/>
                <w:bCs w:val="1"/>
                <w:sz w:val="22"/>
                <w:szCs w:val="22"/>
              </w:rPr>
              <w:t>R$ 83,00</w:t>
            </w:r>
          </w:p>
        </w:tc>
        <w:tc>
          <w:tcPr>
            <w:tcW w:w="1559"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Pr="008C677D" w:rsidR="002B1F58" w:rsidP="002B1F58" w:rsidRDefault="002B1F58" w14:paraId="6A994F78" w14:textId="55247EF2">
            <w:pPr>
              <w:ind w:hanging="2"/>
              <w:rPr>
                <w:rFonts w:ascii="Calibri" w:hAnsi="Calibri" w:cs="Calibri"/>
                <w:b w:val="1"/>
                <w:bCs w:val="1"/>
                <w:sz w:val="22"/>
                <w:szCs w:val="22"/>
              </w:rPr>
            </w:pPr>
            <w:r w:rsidRPr="2E56C7DB" w:rsidR="2E56C7DB">
              <w:rPr>
                <w:rFonts w:ascii="Calibri" w:hAnsi="Calibri" w:cs="Calibri"/>
                <w:b w:val="1"/>
                <w:bCs w:val="1"/>
                <w:sz w:val="22"/>
                <w:szCs w:val="22"/>
              </w:rPr>
              <w:t>R$87,00</w:t>
            </w:r>
          </w:p>
        </w:tc>
      </w:tr>
    </w:tbl>
    <w:p w:rsidR="00877BBA" w:rsidRDefault="0015152C" w14:paraId="2D2BB017" w14:textId="77777777">
      <w:pPr>
        <w:ind w:hanging="2"/>
        <w:rPr>
          <w:rFonts w:ascii="Verdana" w:hAnsi="Verdana" w:eastAsia="Verdana" w:cs="Verdana"/>
          <w:b/>
          <w:color w:val="042B55"/>
        </w:rPr>
      </w:pPr>
      <w:r>
        <w:rPr>
          <w:rFonts w:ascii="Cambria" w:hAnsi="Cambria" w:eastAsia="Cambria" w:cs="Cambria"/>
          <w:i/>
          <w:color w:val="0070C0"/>
          <w:sz w:val="20"/>
          <w:szCs w:val="20"/>
        </w:rPr>
        <w:t xml:space="preserve">Fonte: PROCON Municipal de Campina Grande-PB.   </w:t>
      </w:r>
    </w:p>
    <w:p w:rsidR="00877BBA" w:rsidRDefault="00877BBA" w14:paraId="000F3B00" w14:textId="0BEF641A">
      <w:pPr>
        <w:pBdr>
          <w:top w:val="nil"/>
          <w:left w:val="nil"/>
          <w:bottom w:val="nil"/>
          <w:right w:val="nil"/>
          <w:between w:val="nil"/>
        </w:pBdr>
        <w:spacing w:before="4" w:after="140" w:line="288" w:lineRule="auto"/>
        <w:ind w:hanging="2"/>
        <w:jc w:val="both"/>
        <w:rPr>
          <w:rFonts w:ascii="Verdana" w:hAnsi="Verdana" w:eastAsia="Verdana" w:cs="Verdana"/>
          <w:b/>
          <w:color w:val="042B55"/>
        </w:rPr>
      </w:pPr>
    </w:p>
    <w:p w:rsidR="00C1770D" w:rsidRDefault="00C1770D" w14:paraId="79DFFFCD" w14:textId="21654AD1">
      <w:pPr>
        <w:pBdr>
          <w:top w:val="nil"/>
          <w:left w:val="nil"/>
          <w:bottom w:val="nil"/>
          <w:right w:val="nil"/>
          <w:between w:val="nil"/>
        </w:pBdr>
        <w:spacing w:before="4" w:after="140" w:line="288" w:lineRule="auto"/>
        <w:ind w:hanging="2"/>
        <w:jc w:val="both"/>
        <w:rPr>
          <w:rFonts w:ascii="Verdana" w:hAnsi="Verdana" w:eastAsia="Verdana" w:cs="Verdana"/>
          <w:b/>
          <w:color w:val="042B55"/>
        </w:rPr>
      </w:pPr>
    </w:p>
    <w:p w:rsidR="00C1770D" w:rsidRDefault="00C1770D" w14:paraId="45F40AC5" w14:textId="3E4DEF0C">
      <w:pPr>
        <w:pBdr>
          <w:top w:val="nil"/>
          <w:left w:val="nil"/>
          <w:bottom w:val="nil"/>
          <w:right w:val="nil"/>
          <w:between w:val="nil"/>
        </w:pBdr>
        <w:spacing w:before="4" w:after="140" w:line="288" w:lineRule="auto"/>
        <w:ind w:hanging="2"/>
        <w:jc w:val="both"/>
        <w:rPr>
          <w:rFonts w:ascii="Verdana" w:hAnsi="Verdana" w:eastAsia="Verdana" w:cs="Verdana"/>
          <w:b/>
          <w:color w:val="042B55"/>
        </w:rPr>
      </w:pPr>
    </w:p>
    <w:p w:rsidR="00C1770D" w:rsidRDefault="00C1770D" w14:paraId="4ED88423" w14:textId="77777777">
      <w:pPr>
        <w:pBdr>
          <w:top w:val="nil"/>
          <w:left w:val="nil"/>
          <w:bottom w:val="nil"/>
          <w:right w:val="nil"/>
          <w:between w:val="nil"/>
        </w:pBdr>
        <w:spacing w:before="4" w:after="140" w:line="288" w:lineRule="auto"/>
        <w:ind w:hanging="2"/>
        <w:jc w:val="both"/>
        <w:rPr>
          <w:rFonts w:ascii="Verdana" w:hAnsi="Verdana" w:eastAsia="Verdana" w:cs="Verdana"/>
          <w:b/>
          <w:color w:val="042B55"/>
        </w:rPr>
      </w:pPr>
    </w:p>
    <w:p w:rsidR="00877BBA" w:rsidRDefault="00F2695D" w14:paraId="63571DE7" w14:textId="586EDFD2">
      <w:pPr>
        <w:pBdr>
          <w:top w:val="nil"/>
          <w:left w:val="nil"/>
          <w:bottom w:val="nil"/>
          <w:right w:val="nil"/>
          <w:between w:val="nil"/>
        </w:pBdr>
        <w:spacing w:before="4" w:after="140" w:line="288" w:lineRule="auto"/>
        <w:ind w:hanging="2"/>
        <w:jc w:val="both"/>
        <w:rPr>
          <w:rFonts w:ascii="Verdana" w:hAnsi="Verdana" w:eastAsia="Verdana" w:cs="Verdana"/>
          <w:b/>
          <w:color w:val="042B55"/>
        </w:rPr>
      </w:pPr>
      <w:r w:rsidRPr="6F00AD41" w:rsidR="6F00AD41">
        <w:rPr>
          <w:rFonts w:ascii="Verdana" w:hAnsi="Verdana" w:eastAsia="Verdana" w:cs="Verdana"/>
          <w:b w:val="1"/>
          <w:bCs w:val="1"/>
          <w:color w:val="042B55"/>
        </w:rPr>
        <w:t>2</w:t>
      </w:r>
      <w:r w:rsidRPr="6F00AD41" w:rsidR="6F00AD41">
        <w:rPr>
          <w:rFonts w:ascii="Verdana" w:hAnsi="Verdana" w:eastAsia="Verdana" w:cs="Verdana"/>
          <w:b w:val="1"/>
          <w:bCs w:val="1"/>
          <w:color w:val="042B55"/>
        </w:rPr>
        <w:t>.3 Representação espacial dos estabelecimentos</w:t>
      </w:r>
    </w:p>
    <w:p w:rsidR="6F00AD41" w:rsidP="6F00AD41" w:rsidRDefault="6F00AD41" w14:paraId="125F012D" w14:textId="20C7D685">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b w:val="1"/>
          <w:bCs w:val="1"/>
          <w:color w:val="042B55"/>
        </w:rPr>
      </w:pPr>
    </w:p>
    <w:p w:rsidR="6F00AD41" w:rsidP="6F00AD41" w:rsidRDefault="6F00AD41" w14:paraId="35AF0CF4" w14:textId="785F99FC">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b w:val="1"/>
          <w:bCs w:val="1"/>
          <w:color w:val="042B55"/>
        </w:rPr>
      </w:pPr>
    </w:p>
    <w:p w:rsidR="00877BBA" w:rsidP="06CE8E7B" w:rsidRDefault="0015152C" w14:paraId="20231BE2" w14:textId="23D20BAE">
      <w:pPr>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b w:val="1"/>
          <w:bCs w:val="1"/>
          <w:color w:val="000000"/>
        </w:rPr>
      </w:pPr>
      <w:bookmarkStart w:name="_1fob9te" w:id="3"/>
      <w:bookmarkEnd w:id="3"/>
      <w:r w:rsidRPr="06CE8E7B" w:rsidR="06CE8E7B">
        <w:rPr>
          <w:color w:val="000000" w:themeColor="text1" w:themeTint="FF" w:themeShade="FF"/>
        </w:rPr>
        <w:t xml:space="preserve"> </w:t>
      </w:r>
      <w:r w:rsidRPr="06CE8E7B" w:rsidR="06CE8E7B">
        <w:rPr>
          <w:rFonts w:ascii="Verdana" w:hAnsi="Verdana" w:eastAsia="Verdana" w:cs="Verdana"/>
          <w:color w:val="000000" w:themeColor="text1" w:themeTint="FF" w:themeShade="FF"/>
        </w:rPr>
        <w:t>Na figura 4, temos os estabelecimentos representados espacialmente, onde apresentaram o melhor preço do gás de cozinha e água no mês de junho de 2024.</w:t>
      </w:r>
    </w:p>
    <w:p w:rsidR="6F00AD41" w:rsidP="6F00AD41" w:rsidRDefault="6F00AD41" w14:paraId="3AC031D9" w14:textId="00D67D78">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color w:val="000000" w:themeColor="text1" w:themeTint="FF" w:themeShade="FF"/>
        </w:rPr>
      </w:pPr>
    </w:p>
    <w:p w:rsidR="6F00AD41" w:rsidP="6F00AD41" w:rsidRDefault="6F00AD41" w14:paraId="1B7CD4FC" w14:textId="5C70B5B9">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color w:val="000000" w:themeColor="text1" w:themeTint="FF" w:themeShade="FF"/>
        </w:rPr>
      </w:pPr>
    </w:p>
    <w:p w:rsidR="6F00AD41" w:rsidP="6F00AD41" w:rsidRDefault="6F00AD41" w14:paraId="43616FE1" w14:textId="0367D00A">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color w:val="000000" w:themeColor="text1" w:themeTint="FF" w:themeShade="FF"/>
        </w:rPr>
      </w:pPr>
    </w:p>
    <w:p w:rsidR="6F00AD41" w:rsidP="6F00AD41" w:rsidRDefault="6F00AD41" w14:paraId="5280DA82" w14:textId="69963D4E">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color w:val="000000" w:themeColor="text1" w:themeTint="FF" w:themeShade="FF"/>
        </w:rPr>
      </w:pPr>
    </w:p>
    <w:p w:rsidR="6F00AD41" w:rsidP="6F00AD41" w:rsidRDefault="6F00AD41" w14:paraId="7DA86229" w14:textId="66AC3535">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rPr>
          <w:rFonts w:ascii="Verdana" w:hAnsi="Verdana" w:eastAsia="Verdana" w:cs="Verdana"/>
          <w:color w:val="000000" w:themeColor="text1" w:themeTint="FF" w:themeShade="FF"/>
        </w:rPr>
      </w:pPr>
    </w:p>
    <w:p w:rsidRPr="00DD25E1" w:rsidR="00877BBA" w:rsidP="72188834" w:rsidRDefault="0015152C" w14:paraId="55595461" w14:textId="04DF3CE4">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center"/>
      </w:pPr>
      <w:r w:rsidRPr="72188834" w:rsidR="72188834">
        <w:rPr>
          <w:color w:val="1F487C"/>
          <w:sz w:val="20"/>
          <w:szCs w:val="20"/>
        </w:rPr>
        <w:t xml:space="preserve"> </w:t>
      </w:r>
      <w:r w:rsidRPr="72188834" w:rsidR="72188834">
        <w:rPr>
          <w:rFonts w:ascii="Cambria" w:hAnsi="Cambria" w:eastAsia="Cambria" w:cs="Cambria"/>
          <w:i w:val="1"/>
          <w:iCs w:val="1"/>
          <w:color w:val="1F487C"/>
          <w:sz w:val="20"/>
          <w:szCs w:val="20"/>
        </w:rPr>
        <w:t>Figura 4: Visualização espacial dos estabelecimentos que apresentaram o melhor valor</w:t>
      </w:r>
      <w:r w:rsidRPr="72188834" w:rsidR="72188834">
        <w:rPr>
          <w:rFonts w:ascii="Cambria" w:hAnsi="Cambria" w:eastAsia="Cambria" w:cs="Cambria"/>
          <w:i w:val="1"/>
          <w:iCs w:val="1"/>
          <w:color w:val="1F487C"/>
        </w:rPr>
        <w:t xml:space="preserve"> </w:t>
      </w:r>
      <w:r w:rsidRPr="72188834" w:rsidR="72188834">
        <w:rPr>
          <w:rFonts w:ascii="Cambria" w:hAnsi="Cambria" w:eastAsia="Cambria" w:cs="Cambria"/>
          <w:i w:val="1"/>
          <w:iCs w:val="1"/>
          <w:color w:val="1F487C"/>
          <w:sz w:val="20"/>
          <w:szCs w:val="20"/>
        </w:rPr>
        <w:t>no mês de</w:t>
      </w:r>
    </w:p>
    <w:p w:rsidRPr="00DD25E1" w:rsidR="00877BBA" w:rsidP="06CE8E7B" w:rsidRDefault="0015152C" w14:paraId="353A4414" w14:textId="57CFEB2C">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center"/>
      </w:pPr>
      <w:r w:rsidRPr="06CE8E7B" w:rsidR="06CE8E7B">
        <w:rPr>
          <w:rFonts w:ascii="Cambria" w:hAnsi="Cambria" w:eastAsia="Cambria" w:cs="Cambria"/>
          <w:i w:val="1"/>
          <w:iCs w:val="1"/>
          <w:color w:val="1F487C"/>
          <w:sz w:val="20"/>
          <w:szCs w:val="20"/>
        </w:rPr>
        <w:t xml:space="preserve"> junho/2024 </w:t>
      </w:r>
    </w:p>
    <w:p w:rsidR="72188834" w:rsidP="72188834" w:rsidRDefault="72188834" w14:paraId="725D16B8" w14:textId="2C71BEFA">
      <w:pPr>
        <w:pStyle w:val="Normal"/>
        <w:pBdr>
          <w:top w:val="nil" w:color="000000" w:sz="0" w:space="0"/>
          <w:left w:val="nil" w:color="000000" w:sz="0" w:space="0"/>
          <w:bottom w:val="nil" w:color="000000" w:sz="0" w:space="0"/>
          <w:right w:val="nil" w:color="000000" w:sz="0" w:space="0"/>
          <w:between w:val="nil" w:color="000000" w:sz="0" w:space="0"/>
        </w:pBdr>
        <w:spacing w:before="4" w:after="140" w:line="288" w:lineRule="auto"/>
        <w:ind w:hanging="2"/>
        <w:jc w:val="both"/>
      </w:pPr>
      <w:r>
        <w:drawing>
          <wp:inline wp14:editId="27A3D0E8" wp14:anchorId="7C6ED046">
            <wp:extent cx="5467350" cy="3076575"/>
            <wp:effectExtent l="0" t="0" r="0" b="0"/>
            <wp:docPr id="519239357" name="" title=""/>
            <wp:cNvGraphicFramePr>
              <a:graphicFrameLocks noChangeAspect="1"/>
            </wp:cNvGraphicFramePr>
            <a:graphic>
              <a:graphicData uri="http://schemas.openxmlformats.org/drawingml/2006/picture">
                <pic:pic>
                  <pic:nvPicPr>
                    <pic:cNvPr id="0" name=""/>
                    <pic:cNvPicPr/>
                  </pic:nvPicPr>
                  <pic:blipFill>
                    <a:blip r:embed="R214aa7c98dce4c22">
                      <a:extLst>
                        <a:ext xmlns:a="http://schemas.openxmlformats.org/drawingml/2006/main" uri="{28A0092B-C50C-407E-A947-70E740481C1C}">
                          <a14:useLocalDpi val="0"/>
                        </a:ext>
                      </a:extLst>
                    </a:blip>
                    <a:stretch>
                      <a:fillRect/>
                    </a:stretch>
                  </pic:blipFill>
                  <pic:spPr>
                    <a:xfrm>
                      <a:off x="0" y="0"/>
                      <a:ext cx="5467350" cy="3076575"/>
                    </a:xfrm>
                    <a:prstGeom prst="rect">
                      <a:avLst/>
                    </a:prstGeom>
                  </pic:spPr>
                </pic:pic>
              </a:graphicData>
            </a:graphic>
          </wp:inline>
        </w:drawing>
      </w:r>
    </w:p>
    <w:p w:rsidR="00877BBA" w:rsidRDefault="0015152C" w14:paraId="175280F8" w14:textId="77777777">
      <w:pPr>
        <w:ind w:hanging="2"/>
        <w:rPr>
          <w:rFonts w:ascii="Cambria" w:hAnsi="Cambria" w:eastAsia="Cambria" w:cs="Cambria"/>
          <w:i/>
          <w:color w:val="0070C0"/>
          <w:sz w:val="20"/>
          <w:szCs w:val="20"/>
        </w:rPr>
      </w:pPr>
      <w:r>
        <w:rPr>
          <w:rFonts w:ascii="Cambria" w:hAnsi="Cambria" w:eastAsia="Cambria" w:cs="Cambria"/>
          <w:i/>
          <w:color w:val="0070C0"/>
          <w:sz w:val="20"/>
          <w:szCs w:val="20"/>
        </w:rPr>
        <w:t>Fonte: PROCON Municipal de Campina Grande-PB.</w:t>
      </w:r>
    </w:p>
    <w:p w:rsidR="00877BBA" w:rsidRDefault="00877BBA" w14:paraId="532A6B6E" w14:textId="77777777">
      <w:pPr>
        <w:pBdr>
          <w:top w:val="nil"/>
          <w:left w:val="nil"/>
          <w:bottom w:val="nil"/>
          <w:right w:val="nil"/>
          <w:between w:val="nil"/>
        </w:pBdr>
        <w:spacing w:before="4" w:after="140" w:line="288" w:lineRule="auto"/>
        <w:ind w:hanging="2"/>
        <w:jc w:val="both"/>
        <w:rPr>
          <w:b/>
          <w:color w:val="000000"/>
        </w:rPr>
      </w:pPr>
    </w:p>
    <w:p w:rsidR="00877BBA" w:rsidRDefault="00877BBA" w14:paraId="43FD5448" w14:textId="11E9F0AC">
      <w:pPr>
        <w:pBdr>
          <w:top w:val="nil"/>
          <w:left w:val="nil"/>
          <w:bottom w:val="nil"/>
          <w:right w:val="nil"/>
          <w:between w:val="nil"/>
        </w:pBdr>
        <w:spacing w:before="4" w:after="140" w:line="288" w:lineRule="auto"/>
        <w:ind w:hanging="2"/>
        <w:jc w:val="both"/>
        <w:rPr>
          <w:rFonts w:ascii="Verdana" w:hAnsi="Verdana" w:eastAsia="Verdana" w:cs="Verdana"/>
        </w:rPr>
        <w:sectPr w:rsidR="00877BBA">
          <w:pgSz w:w="11906" w:h="16838" w:orient="portrait"/>
          <w:pgMar w:top="1417" w:right="1701" w:bottom="1417" w:left="1701" w:header="708" w:footer="708" w:gutter="0"/>
          <w:cols w:space="720"/>
        </w:sectPr>
      </w:pPr>
    </w:p>
    <w:p w:rsidRPr="00F2695D" w:rsidR="00AB5323" w:rsidP="00AB5323" w:rsidRDefault="00AB5323" w14:paraId="7CA1613D" w14:textId="2576FF95">
      <w:pPr>
        <w:numPr>
          <w:ilvl w:val="0"/>
          <w:numId w:val="1"/>
        </w:numPr>
        <w:ind w:left="1" w:hanging="3"/>
      </w:pPr>
      <w:r>
        <w:rPr>
          <w:rFonts w:ascii="Verdana" w:hAnsi="Verdana" w:eastAsia="Verdana" w:cs="Verdana"/>
          <w:b/>
          <w:color w:val="00B0F0"/>
          <w:sz w:val="32"/>
          <w:szCs w:val="32"/>
        </w:rPr>
        <w:t>Anexos</w:t>
      </w:r>
    </w:p>
    <w:p w:rsidR="00F2695D" w:rsidP="00F2695D" w:rsidRDefault="00F2695D" w14:paraId="6137C32E" w14:textId="5E5A9BB6">
      <w:pPr>
        <w:ind w:left="1" w:firstLine="0"/>
      </w:pPr>
    </w:p>
    <w:p w:rsidR="00AB5323" w:rsidP="00AB5323" w:rsidRDefault="002B1F58" w14:paraId="561C5466" w14:textId="70745207">
      <w:pPr>
        <w:ind w:left="1" w:hanging="3"/>
        <w:rPr>
          <w:rFonts w:ascii="Verdana" w:hAnsi="Verdana" w:eastAsia="Verdana" w:cs="Verdana"/>
          <w:color w:val="00B0F0"/>
          <w:sz w:val="32"/>
          <w:szCs w:val="32"/>
        </w:rPr>
      </w:pPr>
      <w:r>
        <w:rPr>
          <w:rFonts w:ascii="Verdana" w:hAnsi="Verdana" w:eastAsia="Verdana" w:cs="Verdana"/>
          <w:b/>
          <w:color w:val="042B55"/>
        </w:rPr>
        <w:t>3.1 Planilha</w:t>
      </w:r>
      <w:r w:rsidRPr="00B977E8" w:rsidR="00F2695D">
        <w:rPr>
          <w:rFonts w:ascii="Verdana" w:hAnsi="Verdana" w:eastAsia="Verdana" w:cs="Verdana"/>
          <w:b/>
          <w:color w:val="042B55"/>
          <w:sz w:val="22"/>
          <w:szCs w:val="22"/>
        </w:rPr>
        <w:t xml:space="preserve"> da Água Mineral</w:t>
      </w:r>
    </w:p>
    <w:p w:rsidR="00F2695D" w:rsidP="00AB5323" w:rsidRDefault="00F2695D" w14:paraId="6FB59DE3" w14:textId="77777777">
      <w:pPr>
        <w:ind w:left="1" w:hanging="3"/>
        <w:rPr>
          <w:rFonts w:ascii="Verdana" w:hAnsi="Verdana" w:eastAsia="Verdana" w:cs="Verdana"/>
          <w:color w:val="00B0F0"/>
          <w:sz w:val="32"/>
          <w:szCs w:val="32"/>
        </w:rPr>
      </w:pPr>
    </w:p>
    <w:tbl>
      <w:tblPr>
        <w:tblStyle w:val="PlainTable1"/>
        <w:tblW w:w="0" w:type="auto"/>
        <w:tblLayout w:type="fixed"/>
        <w:tblLook w:val="06A0" w:firstRow="1" w:lastRow="0" w:firstColumn="1" w:lastColumn="0" w:noHBand="1" w:noVBand="1"/>
      </w:tblPr>
      <w:tblGrid>
        <w:gridCol w:w="2418"/>
        <w:gridCol w:w="6226"/>
        <w:gridCol w:w="790"/>
        <w:gridCol w:w="744"/>
        <w:gridCol w:w="958"/>
        <w:gridCol w:w="867"/>
        <w:gridCol w:w="1993"/>
      </w:tblGrid>
      <w:tr w:rsidR="72188834" w:rsidTr="06CE8E7B" w14:paraId="745D7971">
        <w:trPr>
          <w:trHeight w:val="300"/>
        </w:trPr>
        <w:tc>
          <w:tcPr>
            <w:cnfStyle w:val="001000000000" w:firstRow="0" w:lastRow="0" w:firstColumn="1" w:lastColumn="0" w:oddVBand="0" w:evenVBand="0" w:oddHBand="0" w:evenHBand="0" w:firstRowFirstColumn="0" w:firstRowLastColumn="0" w:lastRowFirstColumn="0" w:lastRowLastColumn="0"/>
            <w:tcW w:w="13996" w:type="dxa"/>
            <w:gridSpan w:val="7"/>
            <w:shd w:val="clear" w:color="auto" w:fill="1E8BCD"/>
            <w:tcMar/>
          </w:tcPr>
          <w:p w:rsidR="72188834" w:rsidP="72188834" w:rsidRDefault="72188834" w14:paraId="6D56BB1C" w14:textId="5081E77C">
            <w:pPr>
              <w:spacing w:before="0" w:beforeAutospacing="off" w:after="0" w:afterAutospacing="off"/>
              <w:jc w:val="center"/>
              <w:rPr>
                <w:rFonts w:ascii="Aptos Narrow" w:hAnsi="Aptos Narrow" w:eastAsia="Aptos Narrow" w:cs="Aptos Narrow"/>
                <w:b w:val="1"/>
                <w:bCs w:val="1"/>
                <w:i w:val="0"/>
                <w:iCs w:val="0"/>
                <w:strike w:val="0"/>
                <w:dstrike w:val="0"/>
                <w:color w:val="FFFFFF" w:themeColor="background1" w:themeTint="FF" w:themeShade="FF"/>
                <w:sz w:val="22"/>
                <w:szCs w:val="22"/>
                <w:u w:val="none"/>
              </w:rPr>
            </w:pPr>
            <w:r w:rsidRPr="72188834" w:rsidR="72188834">
              <w:rPr>
                <w:rFonts w:ascii="Aptos Narrow" w:hAnsi="Aptos Narrow" w:eastAsia="Aptos Narrow" w:cs="Aptos Narrow"/>
                <w:b w:val="1"/>
                <w:bCs w:val="1"/>
                <w:i w:val="0"/>
                <w:iCs w:val="0"/>
                <w:strike w:val="0"/>
                <w:dstrike w:val="0"/>
                <w:color w:val="FFFFFF" w:themeColor="background1" w:themeTint="FF" w:themeShade="FF"/>
                <w:sz w:val="22"/>
                <w:szCs w:val="22"/>
                <w:u w:val="none"/>
              </w:rPr>
              <w:t>ÁGUA</w:t>
            </w:r>
          </w:p>
        </w:tc>
      </w:tr>
      <w:tr w:rsidR="72188834" w:rsidTr="06CE8E7B" w14:paraId="55B083A3">
        <w:trPr>
          <w:trHeight w:val="300"/>
        </w:trPr>
        <w:tc>
          <w:tcPr>
            <w:cnfStyle w:val="001000000000" w:firstRow="0" w:lastRow="0" w:firstColumn="1" w:lastColumn="0" w:oddVBand="0" w:evenVBand="0" w:oddHBand="0" w:evenHBand="0" w:firstRowFirstColumn="0" w:firstRowLastColumn="0" w:lastRowFirstColumn="0" w:lastRowLastColumn="0"/>
            <w:tcW w:w="2418" w:type="dxa"/>
            <w:shd w:val="clear" w:color="auto" w:fill="1E8BCD"/>
            <w:tcMar/>
          </w:tcPr>
          <w:p w:rsidR="72188834" w:rsidP="72188834" w:rsidRDefault="72188834" w14:paraId="14E40AF1" w14:textId="7B226631">
            <w:pPr>
              <w:spacing w:before="0" w:beforeAutospacing="off" w:after="0" w:afterAutospacing="off"/>
              <w:rPr>
                <w:rFonts w:ascii="Aptos Narrow" w:hAnsi="Aptos Narrow" w:eastAsia="Aptos Narrow" w:cs="Aptos Narrow"/>
                <w:b w:val="1"/>
                <w:bCs w:val="1"/>
                <w:i w:val="0"/>
                <w:iCs w:val="0"/>
                <w:strike w:val="0"/>
                <w:dstrike w:val="0"/>
                <w:color w:val="FFFFFF" w:themeColor="background1" w:themeTint="FF" w:themeShade="FF"/>
                <w:sz w:val="22"/>
                <w:szCs w:val="22"/>
                <w:u w:val="none"/>
              </w:rPr>
            </w:pPr>
            <w:r w:rsidRPr="72188834" w:rsidR="72188834">
              <w:rPr>
                <w:rFonts w:ascii="Aptos Narrow" w:hAnsi="Aptos Narrow" w:eastAsia="Aptos Narrow" w:cs="Aptos Narrow"/>
                <w:b w:val="1"/>
                <w:bCs w:val="1"/>
                <w:i w:val="0"/>
                <w:iCs w:val="0"/>
                <w:strike w:val="0"/>
                <w:dstrike w:val="0"/>
                <w:color w:val="FFFFFF" w:themeColor="background1" w:themeTint="FF" w:themeShade="FF"/>
                <w:sz w:val="22"/>
                <w:szCs w:val="22"/>
                <w:u w:val="none"/>
              </w:rPr>
              <w:t>Estabelecimento</w:t>
            </w:r>
          </w:p>
        </w:tc>
        <w:tc>
          <w:tcPr>
            <w:cnfStyle w:val="000000000000" w:firstRow="0" w:lastRow="0" w:firstColumn="0" w:lastColumn="0" w:oddVBand="0" w:evenVBand="0" w:oddHBand="0" w:evenHBand="0" w:firstRowFirstColumn="0" w:firstRowLastColumn="0" w:lastRowFirstColumn="0" w:lastRowLastColumn="0"/>
            <w:tcW w:w="6226" w:type="dxa"/>
            <w:shd w:val="clear" w:color="auto" w:fill="1E8BCD"/>
            <w:tcMar/>
          </w:tcPr>
          <w:p w:rsidR="72188834" w:rsidP="72188834" w:rsidRDefault="72188834" w14:paraId="5FFAF3C5" w14:textId="7A251AC5">
            <w:pPr>
              <w:spacing w:before="0" w:beforeAutospacing="off" w:after="0" w:afterAutospacing="off"/>
              <w:rPr>
                <w:rFonts w:ascii="Aptos Narrow" w:hAnsi="Aptos Narrow" w:eastAsia="Aptos Narrow" w:cs="Aptos Narrow"/>
                <w:b w:val="1"/>
                <w:bCs w:val="1"/>
                <w:i w:val="0"/>
                <w:iCs w:val="0"/>
                <w:strike w:val="0"/>
                <w:dstrike w:val="0"/>
                <w:color w:val="FFFFFF" w:themeColor="background1" w:themeTint="FF" w:themeShade="FF"/>
                <w:sz w:val="22"/>
                <w:szCs w:val="22"/>
                <w:u w:val="none"/>
              </w:rPr>
            </w:pPr>
            <w:r w:rsidRPr="72188834" w:rsidR="72188834">
              <w:rPr>
                <w:rFonts w:ascii="Aptos Narrow" w:hAnsi="Aptos Narrow" w:eastAsia="Aptos Narrow" w:cs="Aptos Narrow"/>
                <w:b w:val="1"/>
                <w:bCs w:val="1"/>
                <w:i w:val="0"/>
                <w:iCs w:val="0"/>
                <w:strike w:val="0"/>
                <w:dstrike w:val="0"/>
                <w:color w:val="FFFFFF" w:themeColor="background1" w:themeTint="FF" w:themeShade="FF"/>
                <w:sz w:val="22"/>
                <w:szCs w:val="22"/>
                <w:u w:val="none"/>
              </w:rPr>
              <w:t>Endereço</w:t>
            </w:r>
          </w:p>
        </w:tc>
        <w:tc>
          <w:tcPr>
            <w:cnfStyle w:val="000000000000" w:firstRow="0" w:lastRow="0" w:firstColumn="0" w:lastColumn="0" w:oddVBand="0" w:evenVBand="0" w:oddHBand="0" w:evenHBand="0" w:firstRowFirstColumn="0" w:firstRowLastColumn="0" w:lastRowFirstColumn="0" w:lastRowLastColumn="0"/>
            <w:tcW w:w="3359" w:type="dxa"/>
            <w:gridSpan w:val="4"/>
            <w:shd w:val="clear" w:color="auto" w:fill="1E8BCD"/>
            <w:tcMar/>
          </w:tcPr>
          <w:p w:rsidR="72188834" w:rsidP="72188834" w:rsidRDefault="72188834" w14:paraId="1F2EF7D1" w14:textId="13862243">
            <w:pPr>
              <w:spacing w:before="0" w:beforeAutospacing="off" w:after="0" w:afterAutospacing="off"/>
              <w:jc w:val="center"/>
              <w:rPr>
                <w:rFonts w:ascii="Aptos Narrow" w:hAnsi="Aptos Narrow" w:eastAsia="Aptos Narrow" w:cs="Aptos Narrow"/>
                <w:b w:val="1"/>
                <w:bCs w:val="1"/>
                <w:i w:val="0"/>
                <w:iCs w:val="0"/>
                <w:strike w:val="0"/>
                <w:dstrike w:val="0"/>
                <w:color w:val="FFFFFF" w:themeColor="background1" w:themeTint="FF" w:themeShade="FF"/>
                <w:sz w:val="22"/>
                <w:szCs w:val="22"/>
                <w:u w:val="none"/>
              </w:rPr>
            </w:pPr>
            <w:r w:rsidRPr="72188834" w:rsidR="72188834">
              <w:rPr>
                <w:rFonts w:ascii="Aptos Narrow" w:hAnsi="Aptos Narrow" w:eastAsia="Aptos Narrow" w:cs="Aptos Narrow"/>
                <w:b w:val="1"/>
                <w:bCs w:val="1"/>
                <w:i w:val="0"/>
                <w:iCs w:val="0"/>
                <w:strike w:val="0"/>
                <w:dstrike w:val="0"/>
                <w:color w:val="FFFFFF" w:themeColor="background1" w:themeTint="FF" w:themeShade="FF"/>
                <w:sz w:val="22"/>
                <w:szCs w:val="22"/>
                <w:u w:val="none"/>
              </w:rPr>
              <w:t>Marca e Preço</w:t>
            </w:r>
          </w:p>
        </w:tc>
        <w:tc>
          <w:tcPr>
            <w:cnfStyle w:val="000000000000" w:firstRow="0" w:lastRow="0" w:firstColumn="0" w:lastColumn="0" w:oddVBand="0" w:evenVBand="0" w:oddHBand="0" w:evenHBand="0" w:firstRowFirstColumn="0" w:firstRowLastColumn="0" w:lastRowFirstColumn="0" w:lastRowLastColumn="0"/>
            <w:tcW w:w="1993" w:type="dxa"/>
            <w:shd w:val="clear" w:color="auto" w:fill="1E8BCD"/>
            <w:tcMar/>
          </w:tcPr>
          <w:p w:rsidR="72188834" w:rsidP="72188834" w:rsidRDefault="72188834" w14:paraId="50A34787" w14:textId="472E6073">
            <w:pPr>
              <w:rPr>
                <w:b w:val="1"/>
                <w:bCs w:val="1"/>
                <w:color w:val="FFFFFF" w:themeColor="background1" w:themeTint="FF" w:themeShade="FF"/>
              </w:rPr>
            </w:pPr>
          </w:p>
        </w:tc>
      </w:tr>
      <w:tr w:rsidR="72188834" w:rsidTr="06CE8E7B" w14:paraId="27546D0E">
        <w:trPr>
          <w:trHeight w:val="600"/>
        </w:trPr>
        <w:tc>
          <w:tcPr>
            <w:cnfStyle w:val="001000000000" w:firstRow="0" w:lastRow="0" w:firstColumn="1" w:lastColumn="0" w:oddVBand="0" w:evenVBand="0" w:oddHBand="0" w:evenHBand="0" w:firstRowFirstColumn="0" w:firstRowLastColumn="0" w:lastRowFirstColumn="0" w:lastRowLastColumn="0"/>
            <w:tcW w:w="2418" w:type="dxa"/>
            <w:shd w:val="clear" w:color="auto" w:fill="1E8BCD"/>
            <w:tcMar/>
          </w:tcPr>
          <w:p w:rsidR="72188834" w:rsidRDefault="72188834" w14:paraId="116AC314" w14:textId="3262A9FA"/>
        </w:tc>
        <w:tc>
          <w:tcPr>
            <w:cnfStyle w:val="000000000000" w:firstRow="0" w:lastRow="0" w:firstColumn="0" w:lastColumn="0" w:oddVBand="0" w:evenVBand="0" w:oddHBand="0" w:evenHBand="0" w:firstRowFirstColumn="0" w:firstRowLastColumn="0" w:lastRowFirstColumn="0" w:lastRowLastColumn="0"/>
            <w:tcW w:w="6226" w:type="dxa"/>
            <w:shd w:val="clear" w:color="auto" w:fill="1E8BCD"/>
            <w:tcMar/>
          </w:tcPr>
          <w:p w:rsidR="72188834" w:rsidRDefault="72188834" w14:paraId="0DA9B052" w14:textId="1CC19F0D"/>
        </w:tc>
        <w:tc>
          <w:tcPr>
            <w:cnfStyle w:val="000000000000" w:firstRow="0" w:lastRow="0" w:firstColumn="0" w:lastColumn="0" w:oddVBand="0" w:evenVBand="0" w:oddHBand="0" w:evenHBand="0" w:firstRowFirstColumn="0" w:firstRowLastColumn="0" w:lastRowFirstColumn="0" w:lastRowLastColumn="0"/>
            <w:tcW w:w="790" w:type="dxa"/>
            <w:shd w:val="clear" w:color="auto" w:fill="1E8BCD"/>
            <w:tcMar/>
          </w:tcPr>
          <w:p w:rsidR="72188834" w:rsidP="72188834" w:rsidRDefault="72188834" w14:paraId="768AB9C3" w14:textId="12F41B3E">
            <w:pPr>
              <w:spacing w:before="0" w:beforeAutospacing="off" w:after="0" w:afterAutospacing="off"/>
              <w:jc w:val="center"/>
            </w:pPr>
            <w:r w:rsidRPr="72188834" w:rsidR="72188834">
              <w:rPr>
                <w:rFonts w:ascii="Calibri" w:hAnsi="Calibri" w:eastAsia="Calibri" w:cs="Calibri"/>
                <w:b w:val="1"/>
                <w:bCs w:val="1"/>
                <w:i w:val="0"/>
                <w:iCs w:val="0"/>
                <w:strike w:val="0"/>
                <w:dstrike w:val="0"/>
                <w:color w:val="FFFFFF" w:themeColor="background1" w:themeTint="FF" w:themeShade="FF"/>
                <w:sz w:val="22"/>
                <w:szCs w:val="22"/>
                <w:u w:val="none"/>
              </w:rPr>
              <w:t>Indaiá</w:t>
            </w:r>
          </w:p>
        </w:tc>
        <w:tc>
          <w:tcPr>
            <w:cnfStyle w:val="000000000000" w:firstRow="0" w:lastRow="0" w:firstColumn="0" w:lastColumn="0" w:oddVBand="0" w:evenVBand="0" w:oddHBand="0" w:evenHBand="0" w:firstRowFirstColumn="0" w:firstRowLastColumn="0" w:lastRowFirstColumn="0" w:lastRowLastColumn="0"/>
            <w:tcW w:w="744" w:type="dxa"/>
            <w:shd w:val="clear" w:color="auto" w:fill="1E8BCD"/>
            <w:tcMar/>
          </w:tcPr>
          <w:p w:rsidR="72188834" w:rsidP="72188834" w:rsidRDefault="72188834" w14:paraId="688D991C" w14:textId="65494ADC">
            <w:pPr>
              <w:spacing w:before="0" w:beforeAutospacing="off" w:after="0" w:afterAutospacing="off"/>
              <w:jc w:val="center"/>
            </w:pPr>
            <w:r w:rsidRPr="72188834" w:rsidR="72188834">
              <w:rPr>
                <w:rFonts w:ascii="Calibri" w:hAnsi="Calibri" w:eastAsia="Calibri" w:cs="Calibri"/>
                <w:b w:val="1"/>
                <w:bCs w:val="1"/>
                <w:i w:val="0"/>
                <w:iCs w:val="0"/>
                <w:strike w:val="0"/>
                <w:dstrike w:val="0"/>
                <w:color w:val="FFFFFF" w:themeColor="background1" w:themeTint="FF" w:themeShade="FF"/>
                <w:sz w:val="22"/>
                <w:szCs w:val="22"/>
                <w:u w:val="none"/>
              </w:rPr>
              <w:t>Savoy</w:t>
            </w:r>
          </w:p>
        </w:tc>
        <w:tc>
          <w:tcPr>
            <w:cnfStyle w:val="000000000000" w:firstRow="0" w:lastRow="0" w:firstColumn="0" w:lastColumn="0" w:oddVBand="0" w:evenVBand="0" w:oddHBand="0" w:evenHBand="0" w:firstRowFirstColumn="0" w:firstRowLastColumn="0" w:lastRowFirstColumn="0" w:lastRowLastColumn="0"/>
            <w:tcW w:w="958" w:type="dxa"/>
            <w:shd w:val="clear" w:color="auto" w:fill="1E8BCD"/>
            <w:tcMar/>
          </w:tcPr>
          <w:p w:rsidR="72188834" w:rsidP="72188834" w:rsidRDefault="72188834" w14:paraId="715D3452" w14:textId="4997A2E9">
            <w:pPr>
              <w:spacing w:before="0" w:beforeAutospacing="off" w:after="0" w:afterAutospacing="off"/>
              <w:jc w:val="center"/>
            </w:pPr>
            <w:r w:rsidRPr="72188834" w:rsidR="72188834">
              <w:rPr>
                <w:rFonts w:ascii="Calibri" w:hAnsi="Calibri" w:eastAsia="Calibri" w:cs="Calibri"/>
                <w:b w:val="1"/>
                <w:bCs w:val="1"/>
                <w:i w:val="0"/>
                <w:iCs w:val="0"/>
                <w:strike w:val="0"/>
                <w:dstrike w:val="0"/>
                <w:color w:val="FFFFFF" w:themeColor="background1" w:themeTint="FF" w:themeShade="FF"/>
                <w:sz w:val="22"/>
                <w:szCs w:val="22"/>
                <w:u w:val="none"/>
              </w:rPr>
              <w:t>Santa Vitória</w:t>
            </w:r>
          </w:p>
        </w:tc>
        <w:tc>
          <w:tcPr>
            <w:cnfStyle w:val="000000000000" w:firstRow="0" w:lastRow="0" w:firstColumn="0" w:lastColumn="0" w:oddVBand="0" w:evenVBand="0" w:oddHBand="0" w:evenHBand="0" w:firstRowFirstColumn="0" w:firstRowLastColumn="0" w:lastRowFirstColumn="0" w:lastRowLastColumn="0"/>
            <w:tcW w:w="867" w:type="dxa"/>
            <w:shd w:val="clear" w:color="auto" w:fill="1E8BCD"/>
            <w:tcMar/>
          </w:tcPr>
          <w:p w:rsidR="72188834" w:rsidP="72188834" w:rsidRDefault="72188834" w14:paraId="23954BD9" w14:textId="61AD58AC">
            <w:pPr>
              <w:spacing w:before="0" w:beforeAutospacing="off" w:after="0" w:afterAutospacing="off"/>
              <w:jc w:val="center"/>
            </w:pPr>
            <w:r w:rsidRPr="72188834" w:rsidR="72188834">
              <w:rPr>
                <w:rFonts w:ascii="Calibri" w:hAnsi="Calibri" w:eastAsia="Calibri" w:cs="Calibri"/>
                <w:b w:val="1"/>
                <w:bCs w:val="1"/>
                <w:i w:val="0"/>
                <w:iCs w:val="0"/>
                <w:strike w:val="0"/>
                <w:dstrike w:val="0"/>
                <w:color w:val="FFFFFF" w:themeColor="background1" w:themeTint="FF" w:themeShade="FF"/>
                <w:sz w:val="22"/>
                <w:szCs w:val="22"/>
                <w:u w:val="none"/>
              </w:rPr>
              <w:t>Sublime</w:t>
            </w:r>
          </w:p>
        </w:tc>
        <w:tc>
          <w:tcPr>
            <w:cnfStyle w:val="000000000000" w:firstRow="0" w:lastRow="0" w:firstColumn="0" w:lastColumn="0" w:oddVBand="0" w:evenVBand="0" w:oddHBand="0" w:evenHBand="0" w:firstRowFirstColumn="0" w:firstRowLastColumn="0" w:lastRowFirstColumn="0" w:lastRowLastColumn="0"/>
            <w:tcW w:w="1993" w:type="dxa"/>
            <w:shd w:val="clear" w:color="auto" w:fill="1E8BCD"/>
            <w:tcMar/>
          </w:tcPr>
          <w:p w:rsidR="72188834" w:rsidP="72188834" w:rsidRDefault="72188834" w14:paraId="7035812D" w14:textId="17EFC442">
            <w:pPr>
              <w:spacing w:before="0" w:beforeAutospacing="off" w:after="0" w:afterAutospacing="off"/>
              <w:jc w:val="center"/>
            </w:pPr>
            <w:r w:rsidRPr="72188834" w:rsidR="72188834">
              <w:rPr>
                <w:rFonts w:ascii="Calibri" w:hAnsi="Calibri" w:eastAsia="Calibri" w:cs="Calibri"/>
                <w:b w:val="1"/>
                <w:bCs w:val="1"/>
                <w:i w:val="0"/>
                <w:iCs w:val="0"/>
                <w:strike w:val="0"/>
                <w:dstrike w:val="0"/>
                <w:color w:val="FFFFFF" w:themeColor="background1" w:themeTint="FF" w:themeShade="FF"/>
                <w:sz w:val="22"/>
                <w:szCs w:val="22"/>
                <w:u w:val="none"/>
              </w:rPr>
              <w:t>Telefone</w:t>
            </w:r>
          </w:p>
        </w:tc>
      </w:tr>
      <w:tr w:rsidR="72188834" w:rsidTr="06CE8E7B" w14:paraId="39B1846E">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6CCC4B98" w14:textId="443D4430">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Super Gás Brás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2CADBD28" w14:textId="59DEC7C3">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 xml:space="preserve">Rua Agrônomo João Mauricio de Medeiros, </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334 ,Monte</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 xml:space="preserve"> Santo</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65E6D5AE" w14:textId="24BD8ACB">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R$ 15,00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6A2B6878" w14:textId="62E96C9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272FEE5B" w14:textId="5C14301D">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00DE7B79" w14:textId="637176D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010EE256" w14:textId="108BE9D8">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(83)3343-4343</w:t>
            </w:r>
          </w:p>
        </w:tc>
      </w:tr>
      <w:tr w:rsidR="72188834" w:rsidTr="06CE8E7B" w14:paraId="1E96AD1E">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30BF16F3" w14:textId="04E8C3BE">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Anderson gás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0A18BBF1" w14:textId="268A6770">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 Quinze de Novembro, 891 - Palmeira</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5D3B0103" w14:textId="1149219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R$ 15,00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511C48F6" w14:textId="60AABF6A">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1AB58350" w14:textId="065DD24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6ABC08B1" w14:textId="6B2C6EE4">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73D59DE8" w14:textId="68E64A55">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(83)987164693</w:t>
            </w:r>
          </w:p>
        </w:tc>
      </w:tr>
      <w:tr w:rsidR="72188834" w:rsidTr="06CE8E7B" w14:paraId="41B5B9CD">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19AE6438" w14:textId="68DCB925">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Emergéncia Gás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2189CB66" w14:textId="72345A21">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Rua Florípedes Coutinho, 403, Bodocongó</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67A9D9F4" w14:textId="2D9D80E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R$ 15,00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7DC03C0D" w14:textId="204A28FB">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05632851" w14:textId="3A3E5BC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1C719639" w14:textId="7C02D05F">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R$ 9,50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7A0E354D" w14:textId="242A0C77">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 3333-3492</w:t>
            </w:r>
          </w:p>
        </w:tc>
      </w:tr>
      <w:tr w:rsidR="72188834" w:rsidTr="06CE8E7B" w14:paraId="24F3EBF8">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070A7CE6" w14:textId="293AF0C6">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Rota da Água</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5107F8F8" w14:textId="72FBE80D">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 da Independência, 481, São José</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0395CFA3" w14:textId="3E8273C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R$ 13,50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326B768B" w14:textId="7097F8DB">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R$ 5,50</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54616DBD" w14:textId="0E860CD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228AC9EF" w14:textId="4E40E30C">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R$ 7,50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510D32FA" w14:textId="5EE5E701">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 98152-5024</w:t>
            </w:r>
          </w:p>
        </w:tc>
      </w:tr>
      <w:tr w:rsidR="72188834" w:rsidTr="06CE8E7B" w14:paraId="457AEA40">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067F4A4C" w14:textId="465966DC">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Catolé Gás e Água Ltda.</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572D9E4E" w14:textId="4E102EA5">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 xml:space="preserve">Rua Antônio </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Vilarim</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 xml:space="preserve"> ,</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394,Catolé</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1FBDDE25" w14:textId="78D91F89">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R$ 16,50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59FF5748" w14:textId="4CF8222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13FA17A2" w14:textId="15BCCF8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20FF4527" w14:textId="3E82C76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47B9793B" w14:textId="1891C00E">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 3201-7063</w:t>
            </w:r>
          </w:p>
        </w:tc>
      </w:tr>
      <w:tr w:rsidR="72188834" w:rsidTr="06CE8E7B" w14:paraId="0C628EDC">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19789A31" w14:textId="62D87422">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Varejão das águas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3B83804E" w14:textId="2F241AC1">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 xml:space="preserve">AV. Dinamérica Alves Correia, </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Dinamérica</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78B0DBFC" w14:textId="2BA9039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5693367A" w14:textId="72224D7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R$ 5,00</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0E926026" w14:textId="4C498EA3">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791DF482" w14:textId="2C614B27">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R$ 6,00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RDefault="72188834" w14:paraId="2FA19D9F" w14:textId="68D87042"/>
        </w:tc>
      </w:tr>
      <w:tr w:rsidR="72188834" w:rsidTr="06CE8E7B" w14:paraId="08AA4184">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0E95EB0D" w14:textId="641863CE">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Central Gás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1B776C65" w14:textId="39DAB661">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Rua Fernandes Vieira, 501, José Pinheiro</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54C280F1" w14:textId="3D0E0BB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R$ 14,00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6FBDE390" w14:textId="4230A1D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5CE2B995" w14:textId="485C114B">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02F75B58" w14:textId="4CA39F4B">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66F3F832" w14:textId="14A307A1">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3311-2200</w:t>
            </w:r>
          </w:p>
        </w:tc>
      </w:tr>
      <w:tr w:rsidR="72188834" w:rsidTr="06CE8E7B" w14:paraId="4B72D49F">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269C30E3" w14:textId="51E69EED">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Casa de Gás e Água kuka</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5DA11FF2" w14:textId="00567C72">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 xml:space="preserve">Rua Fernandes Vieira, </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529,</w:t>
            </w: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 xml:space="preserve"> José Pinheiro</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3DCDB6E9" w14:textId="37129804">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R$ 15,00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3CDAC948" w14:textId="3E9CEC59">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36E24B19" w14:textId="6400C37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4380BB5C" w14:textId="0D32E4BA">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0C371EAD" w14:textId="52624F9F">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 3321-6030</w:t>
            </w:r>
          </w:p>
        </w:tc>
      </w:tr>
      <w:tr w:rsidR="72188834" w:rsidTr="06CE8E7B" w14:paraId="3286CEE3">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3C6FB02A" w14:textId="59BDA8C6">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Bira Água</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2BB9B831" w14:textId="617CC64D">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 Santa Catarina,899, Jardim Paulistano</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7852D941" w14:textId="30EA6C4A">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02776150" w14:textId="6B180984">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3E1A4A99" w14:textId="43094D0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06CC52C6" w14:textId="66F8B5CD">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RDefault="72188834" w14:paraId="2E40ADFA" w14:textId="3D1E19F4"/>
        </w:tc>
      </w:tr>
      <w:tr w:rsidR="72188834" w:rsidTr="06CE8E7B" w14:paraId="6DF47E28">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39B37306" w14:textId="1F4DD148">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Point do Sol</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021EF3B5" w14:textId="5D2A8A27">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Rua do Sol,3 04, Santa Rosa</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50D8E00F" w14:textId="3454A4C4">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0E219094" w14:textId="0B1DE01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R$ 6,00</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4A975251" w14:textId="04FBE51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7AD5A06C" w14:textId="2022C55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RDefault="72188834" w14:paraId="5DEF50AE" w14:textId="14F714E6"/>
        </w:tc>
      </w:tr>
      <w:tr w:rsidR="72188834" w:rsidTr="06CE8E7B" w14:paraId="49C0682D">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61602B80" w14:textId="77E9A930">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Manos Gás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1C3E3002" w14:textId="0B277E50">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Rua Chile , 149, Monte Castelo</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11A63DF2" w14:textId="4A9EDE13">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R$ 15,00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6C1484A2" w14:textId="6F15215C">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662F24CC" w14:textId="61F2A77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2B2AFCDD" w14:textId="43A50830">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0D08CB0F" w14:textId="7A3580D8">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 98711-6740</w:t>
            </w:r>
          </w:p>
        </w:tc>
      </w:tr>
      <w:tr w:rsidR="72188834" w:rsidTr="06CE8E7B" w14:paraId="71C945AC">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5648A088" w14:textId="2F2BE742">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Galego Gás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4BDEDB35" w14:textId="7C5C6D64">
            <w:pPr>
              <w:spacing w:before="0" w:beforeAutospacing="off" w:after="0" w:afterAutospacing="off"/>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Rua Francisco de Araújo, Santa Rosa</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01A6C803" w14:textId="1119F35D">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5DEC6391" w14:textId="241EC98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2165D6F9" w14:textId="1728942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3ECE2ECD" w14:textId="73A52B6A">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4C84CDD2" w14:textId="7CAB5065">
            <w:pPr>
              <w:spacing w:before="0" w:beforeAutospacing="off" w:after="0" w:afterAutospacing="off"/>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(83) 98603-6638</w:t>
            </w:r>
          </w:p>
        </w:tc>
      </w:tr>
      <w:tr w:rsidR="72188834" w:rsidTr="06CE8E7B" w14:paraId="12B16856">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766897B8" w14:textId="3B599F09">
            <w:pPr>
              <w:spacing w:before="0" w:beforeAutospacing="off" w:after="0" w:afterAutospacing="off"/>
            </w:pPr>
            <w:r w:rsidRPr="72188834" w:rsidR="72188834">
              <w:rPr>
                <w:rFonts w:ascii="Aptos Narrow" w:hAnsi="Aptos Narrow" w:eastAsia="Aptos Narrow" w:cs="Aptos Narrow"/>
                <w:b w:val="0"/>
                <w:bCs w:val="0"/>
                <w:i w:val="0"/>
                <w:iCs w:val="0"/>
                <w:strike w:val="0"/>
                <w:dstrike w:val="0"/>
                <w:color w:val="000000" w:themeColor="text1" w:themeTint="FF" w:themeShade="FF"/>
                <w:sz w:val="22"/>
                <w:szCs w:val="22"/>
                <w:u w:val="none"/>
              </w:rPr>
              <w:t>Menor Preço Supermercado</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72188834" w:rsidRDefault="72188834" w14:paraId="0D1B88FB" w14:textId="54B24D70">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2188834" w:rsidR="72188834">
              <w:rPr>
                <w:rFonts w:ascii="Calibri" w:hAnsi="Calibri" w:eastAsia="Calibri" w:cs="Calibri"/>
                <w:b w:val="0"/>
                <w:bCs w:val="0"/>
                <w:i w:val="0"/>
                <w:iCs w:val="0"/>
                <w:strike w:val="0"/>
                <w:dstrike w:val="0"/>
                <w:color w:val="000000" w:themeColor="text1" w:themeTint="FF" w:themeShade="FF"/>
                <w:sz w:val="24"/>
                <w:szCs w:val="24"/>
                <w:u w:val="none"/>
              </w:rPr>
              <w:t>R. Pres. Costa e Silva, 1780, Cruzeiro</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5CD31CAA" w14:textId="5F08DCC5">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76E301FB" w14:textId="332DB840">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23D2992C" w14:textId="334C5591">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6B43E2A0" w14:textId="0986CB6F">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R$ 9,00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P="72188834" w:rsidRDefault="72188834" w14:paraId="61AF141A" w14:textId="72278FE3">
            <w:pPr>
              <w:spacing w:before="0" w:beforeAutospacing="off" w:after="0" w:afterAutospacing="off"/>
              <w:jc w:val="center"/>
            </w:pPr>
            <w:r w:rsidRPr="72188834" w:rsidR="72188834">
              <w:rPr>
                <w:rFonts w:ascii="Calibri Light" w:hAnsi="Calibri Light" w:eastAsia="Calibri Light" w:cs="Calibri Light"/>
                <w:b w:val="0"/>
                <w:bCs w:val="0"/>
                <w:i w:val="0"/>
                <w:iCs w:val="0"/>
                <w:strike w:val="0"/>
                <w:dstrike w:val="0"/>
                <w:color w:val="000000" w:themeColor="text1" w:themeTint="FF" w:themeShade="FF"/>
                <w:sz w:val="24"/>
                <w:szCs w:val="24"/>
                <w:u w:val="none"/>
              </w:rPr>
              <w:t>3335-6197</w:t>
            </w:r>
          </w:p>
        </w:tc>
      </w:tr>
      <w:tr w:rsidR="72188834" w:rsidTr="06CE8E7B" w14:paraId="36C658AC">
        <w:trPr>
          <w:trHeight w:val="315"/>
        </w:trPr>
        <w:tc>
          <w:tcPr>
            <w:cnfStyle w:val="001000000000" w:firstRow="0" w:lastRow="0" w:firstColumn="1" w:lastColumn="0" w:oddVBand="0" w:evenVBand="0" w:oddHBand="0" w:evenHBand="0" w:firstRowFirstColumn="0" w:firstRowLastColumn="0" w:lastRowFirstColumn="0" w:lastRowLastColumn="0"/>
            <w:tcW w:w="2418" w:type="dxa"/>
            <w:tcMar/>
          </w:tcPr>
          <w:p w:rsidR="72188834" w:rsidP="72188834" w:rsidRDefault="72188834" w14:paraId="2B4AA331" w14:textId="0CAD58E0">
            <w:pPr>
              <w:spacing w:before="0" w:beforeAutospacing="off" w:after="0" w:afterAutospacing="off"/>
              <w:rPr>
                <w:rFonts w:ascii="Aptos Narrow" w:hAnsi="Aptos Narrow" w:eastAsia="Aptos Narrow" w:cs="Aptos Narrow"/>
                <w:b w:val="0"/>
                <w:bCs w:val="0"/>
                <w:i w:val="0"/>
                <w:iCs w:val="0"/>
                <w:strike w:val="0"/>
                <w:dstrike w:val="0"/>
                <w:color w:val="000000" w:themeColor="text1" w:themeTint="FF" w:themeShade="FF"/>
                <w:sz w:val="22"/>
                <w:szCs w:val="22"/>
                <w:u w:val="none"/>
              </w:rPr>
            </w:pPr>
            <w:r w:rsidRPr="72188834" w:rsidR="72188834">
              <w:rPr>
                <w:rFonts w:ascii="Aptos Narrow" w:hAnsi="Aptos Narrow" w:eastAsia="Aptos Narrow" w:cs="Aptos Narrow"/>
                <w:b w:val="0"/>
                <w:bCs w:val="0"/>
                <w:i w:val="0"/>
                <w:iCs w:val="0"/>
                <w:strike w:val="0"/>
                <w:dstrike w:val="0"/>
                <w:color w:val="000000" w:themeColor="text1" w:themeTint="FF" w:themeShade="FF"/>
                <w:sz w:val="22"/>
                <w:szCs w:val="22"/>
                <w:u w:val="none"/>
              </w:rPr>
              <w:t>Barreto Gás</w:t>
            </w:r>
          </w:p>
        </w:tc>
        <w:tc>
          <w:tcPr>
            <w:cnfStyle w:val="000000000000" w:firstRow="0" w:lastRow="0" w:firstColumn="0" w:lastColumn="0" w:oddVBand="0" w:evenVBand="0" w:oddHBand="0" w:evenHBand="0" w:firstRowFirstColumn="0" w:firstRowLastColumn="0" w:lastRowFirstColumn="0" w:lastRowLastColumn="0"/>
            <w:tcW w:w="6226" w:type="dxa"/>
            <w:tcMar/>
          </w:tcPr>
          <w:p w:rsidR="72188834" w:rsidP="06CE8E7B" w:rsidRDefault="72188834" w14:paraId="52917AD7" w14:textId="678A20D5">
            <w:pPr>
              <w:spacing w:before="0" w:beforeAutospacing="off" w:after="0" w:afterAutospacing="off"/>
              <w:rPr>
                <w:rFonts w:ascii="Calibri" w:hAnsi="Calibri" w:eastAsia="Calibri" w:cs="Calibri" w:asciiTheme="majorAscii" w:hAnsiTheme="majorAscii" w:eastAsiaTheme="majorAscii" w:cstheme="majorAscii"/>
                <w:b w:val="0"/>
                <w:bCs w:val="0"/>
                <w:i w:val="0"/>
                <w:iCs w:val="0"/>
                <w:strike w:val="0"/>
                <w:dstrike w:val="0"/>
                <w:color w:val="000000" w:themeColor="text1" w:themeTint="FF" w:themeShade="FF"/>
                <w:sz w:val="24"/>
                <w:szCs w:val="24"/>
                <w:u w:val="none"/>
              </w:rPr>
            </w:pPr>
            <w:r w:rsidRPr="06CE8E7B" w:rsidR="06CE8E7B">
              <w:rPr>
                <w:rFonts w:ascii="Calibri" w:hAnsi="Calibri" w:eastAsia="Calibri" w:cs="Calibri" w:asciiTheme="majorAscii" w:hAnsiTheme="majorAscii" w:eastAsiaTheme="majorAscii" w:cstheme="majorAscii"/>
                <w:b w:val="0"/>
                <w:bCs w:val="0"/>
                <w:i w:val="0"/>
                <w:iCs w:val="0"/>
                <w:strike w:val="0"/>
                <w:dstrike w:val="0"/>
                <w:color w:val="000000" w:themeColor="text1" w:themeTint="FF" w:themeShade="FF"/>
                <w:sz w:val="24"/>
                <w:szCs w:val="24"/>
                <w:u w:val="none"/>
              </w:rPr>
              <w:t xml:space="preserve">R. Olga </w:t>
            </w:r>
            <w:r w:rsidRPr="06CE8E7B" w:rsidR="06CE8E7B">
              <w:rPr>
                <w:rFonts w:ascii="Calibri" w:hAnsi="Calibri" w:eastAsia="Calibri" w:cs="Calibri" w:asciiTheme="majorAscii" w:hAnsiTheme="majorAscii" w:eastAsiaTheme="majorAscii" w:cstheme="majorAscii"/>
                <w:b w:val="0"/>
                <w:bCs w:val="0"/>
                <w:i w:val="0"/>
                <w:iCs w:val="0"/>
                <w:strike w:val="0"/>
                <w:dstrike w:val="0"/>
                <w:color w:val="000000" w:themeColor="text1" w:themeTint="FF" w:themeShade="FF"/>
                <w:sz w:val="24"/>
                <w:szCs w:val="24"/>
                <w:u w:val="none"/>
              </w:rPr>
              <w:t>azevedo</w:t>
            </w:r>
            <w:r w:rsidRPr="06CE8E7B" w:rsidR="06CE8E7B">
              <w:rPr>
                <w:rFonts w:ascii="Calibri" w:hAnsi="Calibri" w:eastAsia="Calibri" w:cs="Calibri" w:asciiTheme="majorAscii" w:hAnsiTheme="majorAscii" w:eastAsiaTheme="majorAscii" w:cstheme="majorAscii"/>
                <w:b w:val="0"/>
                <w:bCs w:val="0"/>
                <w:i w:val="0"/>
                <w:iCs w:val="0"/>
                <w:strike w:val="0"/>
                <w:dstrike w:val="0"/>
                <w:color w:val="000000" w:themeColor="text1" w:themeTint="FF" w:themeShade="FF"/>
                <w:sz w:val="24"/>
                <w:szCs w:val="24"/>
                <w:u w:val="none"/>
              </w:rPr>
              <w:t xml:space="preserve"> de </w:t>
            </w:r>
            <w:r w:rsidRPr="06CE8E7B" w:rsidR="06CE8E7B">
              <w:rPr>
                <w:rFonts w:ascii="Calibri" w:hAnsi="Calibri" w:eastAsia="Calibri" w:cs="Calibri" w:asciiTheme="majorAscii" w:hAnsiTheme="majorAscii" w:eastAsiaTheme="majorAscii" w:cstheme="majorAscii"/>
                <w:b w:val="0"/>
                <w:bCs w:val="0"/>
                <w:i w:val="0"/>
                <w:iCs w:val="0"/>
                <w:strike w:val="0"/>
                <w:dstrike w:val="0"/>
                <w:color w:val="000000" w:themeColor="text1" w:themeTint="FF" w:themeShade="FF"/>
                <w:sz w:val="24"/>
                <w:szCs w:val="24"/>
                <w:u w:val="none"/>
              </w:rPr>
              <w:t>oliveira ,</w:t>
            </w:r>
            <w:r w:rsidRPr="06CE8E7B" w:rsidR="06CE8E7B">
              <w:rPr>
                <w:rFonts w:ascii="Calibri" w:hAnsi="Calibri" w:eastAsia="Calibri" w:cs="Calibri" w:asciiTheme="majorAscii" w:hAnsiTheme="majorAscii" w:eastAsiaTheme="majorAscii" w:cstheme="majorAscii"/>
                <w:b w:val="0"/>
                <w:bCs w:val="0"/>
                <w:i w:val="0"/>
                <w:iCs w:val="0"/>
                <w:strike w:val="0"/>
                <w:dstrike w:val="0"/>
                <w:color w:val="000000" w:themeColor="text1" w:themeTint="FF" w:themeShade="FF"/>
                <w:sz w:val="24"/>
                <w:szCs w:val="24"/>
                <w:u w:val="none"/>
              </w:rPr>
              <w:t xml:space="preserve"> 629 – Dinamérica</w:t>
            </w:r>
          </w:p>
        </w:tc>
        <w:tc>
          <w:tcPr>
            <w:cnfStyle w:val="000000000000" w:firstRow="0" w:lastRow="0" w:firstColumn="0" w:lastColumn="0" w:oddVBand="0" w:evenVBand="0" w:oddHBand="0" w:evenHBand="0" w:firstRowFirstColumn="0" w:firstRowLastColumn="0" w:lastRowFirstColumn="0" w:lastRowLastColumn="0"/>
            <w:tcW w:w="790" w:type="dxa"/>
            <w:tcMar/>
          </w:tcPr>
          <w:p w:rsidR="06CE8E7B" w:rsidP="06CE8E7B" w:rsidRDefault="06CE8E7B" w14:paraId="5379C428" w14:textId="2D827E3E">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R$ 14,00</w:t>
            </w:r>
          </w:p>
        </w:tc>
        <w:tc>
          <w:tcPr>
            <w:cnfStyle w:val="000000000000" w:firstRow="0" w:lastRow="0" w:firstColumn="0" w:lastColumn="0" w:oddVBand="0" w:evenVBand="0" w:oddHBand="0" w:evenHBand="0" w:firstRowFirstColumn="0" w:firstRowLastColumn="0" w:lastRowFirstColumn="0" w:lastRowLastColumn="0"/>
            <w:tcW w:w="744" w:type="dxa"/>
            <w:tcMar/>
          </w:tcPr>
          <w:p w:rsidR="06CE8E7B" w:rsidP="06CE8E7B" w:rsidRDefault="06CE8E7B" w14:paraId="082CC9F7" w14:textId="7010AAB8">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NT</w:t>
            </w:r>
          </w:p>
        </w:tc>
        <w:tc>
          <w:tcPr>
            <w:cnfStyle w:val="000000000000" w:firstRow="0" w:lastRow="0" w:firstColumn="0" w:lastColumn="0" w:oddVBand="0" w:evenVBand="0" w:oddHBand="0" w:evenHBand="0" w:firstRowFirstColumn="0" w:firstRowLastColumn="0" w:lastRowFirstColumn="0" w:lastRowLastColumn="0"/>
            <w:tcW w:w="958" w:type="dxa"/>
            <w:tcMar/>
          </w:tcPr>
          <w:p w:rsidR="06CE8E7B" w:rsidP="06CE8E7B" w:rsidRDefault="06CE8E7B" w14:paraId="7C4E452E" w14:textId="000CA753">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R$ 8,00</w:t>
            </w:r>
          </w:p>
        </w:tc>
        <w:tc>
          <w:tcPr>
            <w:cnfStyle w:val="000000000000" w:firstRow="0" w:lastRow="0" w:firstColumn="0" w:lastColumn="0" w:oddVBand="0" w:evenVBand="0" w:oddHBand="0" w:evenHBand="0" w:firstRowFirstColumn="0" w:firstRowLastColumn="0" w:lastRowFirstColumn="0" w:lastRowLastColumn="0"/>
            <w:tcW w:w="867" w:type="dxa"/>
            <w:tcMar/>
          </w:tcPr>
          <w:p w:rsidR="06CE8E7B" w:rsidP="06CE8E7B" w:rsidRDefault="06CE8E7B" w14:paraId="01D36F6E" w14:textId="67894A2C">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R$ 9,00</w:t>
            </w:r>
          </w:p>
        </w:tc>
        <w:tc>
          <w:tcPr>
            <w:cnfStyle w:val="000000000000" w:firstRow="0" w:lastRow="0" w:firstColumn="0" w:lastColumn="0" w:oddVBand="0" w:evenVBand="0" w:oddHBand="0" w:evenHBand="0" w:firstRowFirstColumn="0" w:firstRowLastColumn="0" w:lastRowFirstColumn="0" w:lastRowLastColumn="0"/>
            <w:tcW w:w="1993" w:type="dxa"/>
            <w:tcMar/>
          </w:tcPr>
          <w:p w:rsidR="72188834" w:rsidRDefault="72188834" w14:paraId="076B53EC" w14:textId="4ABEA47F"/>
        </w:tc>
      </w:tr>
    </w:tbl>
    <w:p w:rsidRPr="00B977E8" w:rsidR="00F2695D" w:rsidP="72188834" w:rsidRDefault="00F2695D" w14:paraId="1E57FF2B" w14:textId="61906EFB">
      <w:pPr>
        <w:pStyle w:val="PargrafodaLista"/>
        <w:pBdr>
          <w:top w:val="nil" w:color="000000" w:sz="0" w:space="0"/>
          <w:left w:val="nil" w:color="000000" w:sz="0" w:space="0"/>
          <w:bottom w:val="nil" w:color="000000" w:sz="0" w:space="0"/>
          <w:right w:val="nil" w:color="000000" w:sz="0" w:space="0"/>
          <w:between w:val="nil" w:color="000000" w:sz="0" w:space="0"/>
        </w:pBdr>
        <w:spacing w:before="120" w:after="120" w:line="240" w:lineRule="auto"/>
        <w:ind w:left="396" w:firstLine="0"/>
        <w:jc w:val="both"/>
        <w:rPr>
          <w:rFonts w:ascii="Cambria" w:hAnsi="Cambria" w:eastAsia="Cambria" w:cs="Cambria"/>
          <w:i w:val="1"/>
          <w:iCs w:val="1"/>
          <w:color w:val="0070C0"/>
          <w:sz w:val="20"/>
          <w:szCs w:val="20"/>
        </w:rPr>
      </w:pPr>
    </w:p>
    <w:p w:rsidR="00AB5323" w:rsidP="06CE8E7B" w:rsidRDefault="00AB5323" w14:paraId="1247F795" w14:textId="2FB811CA">
      <w:pPr>
        <w:pBdr>
          <w:top w:val="nil" w:color="000000" w:sz="0" w:space="0"/>
          <w:left w:val="nil" w:color="000000" w:sz="0" w:space="0"/>
          <w:bottom w:val="nil" w:color="000000" w:sz="0" w:space="0"/>
          <w:right w:val="nil" w:color="000000" w:sz="0" w:space="0"/>
          <w:between w:val="nil" w:color="000000" w:sz="0" w:space="0"/>
        </w:pBdr>
        <w:spacing w:before="120" w:after="120" w:line="240" w:lineRule="auto"/>
        <w:ind w:firstLine="0"/>
        <w:rPr>
          <w:rFonts w:ascii="Verdana" w:hAnsi="Verdana" w:eastAsia="Verdana" w:cs="Verdana"/>
          <w:color w:val="17365D"/>
          <w:sz w:val="20"/>
          <w:szCs w:val="20"/>
        </w:rPr>
      </w:pPr>
      <w:r w:rsidRPr="06CE8E7B" w:rsidR="06CE8E7B">
        <w:rPr>
          <w:rFonts w:ascii="Cambria" w:hAnsi="Cambria" w:eastAsia="Cambria" w:cs="Cambria"/>
          <w:i w:val="1"/>
          <w:iCs w:val="1"/>
          <w:color w:val="0070C0"/>
          <w:sz w:val="20"/>
          <w:szCs w:val="20"/>
        </w:rPr>
        <w:t>Fonte: Procon de Campina Grande/PB                        Data da coleta: 04/06/2024.</w:t>
      </w:r>
    </w:p>
    <w:p w:rsidR="00AB5323" w:rsidP="00AB5323" w:rsidRDefault="00AB5323" w14:paraId="6DF1D569" w14:textId="6F8A8CE7">
      <w:pPr>
        <w:ind w:hanging="2"/>
        <w:rPr>
          <w:rFonts w:ascii="Verdana" w:hAnsi="Verdana" w:eastAsia="Verdana" w:cs="Verdana"/>
          <w:b/>
          <w:color w:val="1F497D"/>
          <w:sz w:val="20"/>
          <w:szCs w:val="20"/>
        </w:rPr>
      </w:pPr>
      <w:r>
        <w:rPr>
          <w:rFonts w:ascii="Verdana" w:hAnsi="Verdana" w:eastAsia="Verdana" w:cs="Verdana"/>
          <w:b/>
          <w:color w:val="1F497D"/>
          <w:sz w:val="20"/>
          <w:szCs w:val="20"/>
        </w:rPr>
        <w:t>NT- Não tem</w:t>
      </w:r>
    </w:p>
    <w:p w:rsidR="002B1F58" w:rsidP="00AB5323" w:rsidRDefault="002B1F58" w14:paraId="314C5B8D" w14:textId="5960FDC6">
      <w:pPr>
        <w:ind w:hanging="2"/>
        <w:rPr>
          <w:rFonts w:ascii="Verdana" w:hAnsi="Verdana" w:eastAsia="Verdana" w:cs="Verdana"/>
          <w:b/>
          <w:color w:val="1F497D"/>
          <w:sz w:val="20"/>
          <w:szCs w:val="20"/>
        </w:rPr>
      </w:pPr>
    </w:p>
    <w:p w:rsidR="002B1F58" w:rsidP="00AB5323" w:rsidRDefault="002B1F58" w14:paraId="78F46EB1" w14:textId="54476D5E">
      <w:pPr>
        <w:ind w:hanging="2"/>
        <w:rPr>
          <w:rFonts w:ascii="Verdana" w:hAnsi="Verdana" w:eastAsia="Verdana" w:cs="Verdana"/>
          <w:b/>
          <w:color w:val="1F497D"/>
          <w:sz w:val="20"/>
          <w:szCs w:val="20"/>
        </w:rPr>
      </w:pPr>
    </w:p>
    <w:p w:rsidR="002B1F58" w:rsidP="00AB5323" w:rsidRDefault="002B1F58" w14:paraId="533B8CBC" w14:textId="2E92DD1E">
      <w:pPr>
        <w:ind w:hanging="2"/>
        <w:rPr>
          <w:rFonts w:ascii="Verdana" w:hAnsi="Verdana" w:eastAsia="Verdana" w:cs="Verdana"/>
          <w:b/>
          <w:color w:val="1F497D"/>
          <w:sz w:val="20"/>
          <w:szCs w:val="20"/>
        </w:rPr>
      </w:pPr>
    </w:p>
    <w:p w:rsidR="002B1F58" w:rsidP="00AB5323" w:rsidRDefault="002B1F58" w14:paraId="5339930D" w14:textId="62CB3AAE">
      <w:pPr>
        <w:ind w:hanging="2"/>
        <w:rPr>
          <w:rFonts w:ascii="Verdana" w:hAnsi="Verdana" w:eastAsia="Verdana" w:cs="Verdana"/>
          <w:b/>
          <w:color w:val="1F497D"/>
          <w:sz w:val="20"/>
          <w:szCs w:val="20"/>
        </w:rPr>
      </w:pPr>
    </w:p>
    <w:p w:rsidR="002B1F58" w:rsidP="00AB5323" w:rsidRDefault="002B1F58" w14:paraId="299700B3" w14:textId="2102A48D">
      <w:pPr>
        <w:ind w:hanging="2"/>
        <w:rPr>
          <w:rFonts w:ascii="Verdana" w:hAnsi="Verdana" w:eastAsia="Verdana" w:cs="Verdana"/>
          <w:b/>
          <w:color w:val="1F497D"/>
          <w:sz w:val="20"/>
          <w:szCs w:val="20"/>
        </w:rPr>
      </w:pPr>
    </w:p>
    <w:p w:rsidR="002B1F58" w:rsidP="00AB5323" w:rsidRDefault="002B1F58" w14:paraId="7D6F80AC" w14:textId="39A84351">
      <w:pPr>
        <w:ind w:hanging="2"/>
        <w:rPr>
          <w:rFonts w:ascii="Verdana" w:hAnsi="Verdana" w:eastAsia="Verdana" w:cs="Verdana"/>
          <w:b/>
          <w:color w:val="1F497D"/>
          <w:sz w:val="20"/>
          <w:szCs w:val="20"/>
        </w:rPr>
      </w:pPr>
    </w:p>
    <w:p w:rsidR="002B1F58" w:rsidP="00AB5323" w:rsidRDefault="002B1F58" w14:paraId="072B4595" w14:textId="22191FBA">
      <w:pPr>
        <w:ind w:hanging="2"/>
        <w:rPr>
          <w:rFonts w:ascii="Verdana" w:hAnsi="Verdana" w:eastAsia="Verdana" w:cs="Verdana"/>
          <w:b/>
          <w:color w:val="1F497D"/>
          <w:sz w:val="20"/>
          <w:szCs w:val="20"/>
        </w:rPr>
      </w:pPr>
    </w:p>
    <w:p w:rsidR="002B1F58" w:rsidP="00AB5323" w:rsidRDefault="002B1F58" w14:paraId="38E2D7B2" w14:textId="7179992F">
      <w:pPr>
        <w:ind w:hanging="2"/>
        <w:rPr>
          <w:rFonts w:ascii="Verdana" w:hAnsi="Verdana" w:eastAsia="Verdana" w:cs="Verdana"/>
          <w:b/>
          <w:color w:val="1F497D"/>
          <w:sz w:val="20"/>
          <w:szCs w:val="20"/>
        </w:rPr>
      </w:pPr>
    </w:p>
    <w:p w:rsidR="002B1F58" w:rsidP="00AB5323" w:rsidRDefault="002B1F58" w14:paraId="60F691E3" w14:textId="6E47AE5E">
      <w:pPr>
        <w:ind w:hanging="2"/>
        <w:rPr>
          <w:rFonts w:ascii="Verdana" w:hAnsi="Verdana" w:eastAsia="Verdana" w:cs="Verdana"/>
          <w:b/>
          <w:color w:val="1F497D"/>
          <w:sz w:val="20"/>
          <w:szCs w:val="20"/>
        </w:rPr>
      </w:pPr>
    </w:p>
    <w:p w:rsidR="002B1F58" w:rsidP="00AB5323" w:rsidRDefault="002B1F58" w14:paraId="4EF9447C" w14:textId="4BC51819">
      <w:pPr>
        <w:ind w:hanging="2"/>
        <w:rPr>
          <w:rFonts w:ascii="Verdana" w:hAnsi="Verdana" w:eastAsia="Verdana" w:cs="Verdana"/>
          <w:b/>
          <w:color w:val="1F497D"/>
          <w:sz w:val="20"/>
          <w:szCs w:val="20"/>
        </w:rPr>
      </w:pPr>
    </w:p>
    <w:p w:rsidR="002B1F58" w:rsidP="00AB5323" w:rsidRDefault="002B1F58" w14:paraId="633A42C2" w14:textId="4D1FF7D9">
      <w:pPr>
        <w:ind w:hanging="2"/>
        <w:rPr>
          <w:rFonts w:ascii="Verdana" w:hAnsi="Verdana" w:eastAsia="Verdana" w:cs="Verdana"/>
          <w:b/>
          <w:color w:val="1F497D"/>
          <w:sz w:val="20"/>
          <w:szCs w:val="20"/>
        </w:rPr>
      </w:pPr>
    </w:p>
    <w:p w:rsidR="002B1F58" w:rsidP="00AB5323" w:rsidRDefault="002B1F58" w14:paraId="5E7424D5" w14:textId="28B5F9E3">
      <w:pPr>
        <w:ind w:hanging="2"/>
        <w:rPr>
          <w:rFonts w:ascii="Verdana" w:hAnsi="Verdana" w:eastAsia="Verdana" w:cs="Verdana"/>
          <w:b/>
          <w:color w:val="1F497D"/>
          <w:sz w:val="20"/>
          <w:szCs w:val="20"/>
        </w:rPr>
      </w:pPr>
    </w:p>
    <w:p w:rsidR="002B1F58" w:rsidP="00AB5323" w:rsidRDefault="002B1F58" w14:paraId="684052A1" w14:textId="06AECA2D">
      <w:pPr>
        <w:ind w:hanging="2"/>
        <w:rPr>
          <w:rFonts w:ascii="Verdana" w:hAnsi="Verdana" w:eastAsia="Verdana" w:cs="Verdana"/>
          <w:b/>
          <w:color w:val="1F497D"/>
          <w:sz w:val="20"/>
          <w:szCs w:val="20"/>
        </w:rPr>
      </w:pPr>
    </w:p>
    <w:p w:rsidR="002B1F58" w:rsidP="00AB5323" w:rsidRDefault="002B1F58" w14:paraId="7A8ED219" w14:textId="541EFA4C">
      <w:pPr>
        <w:ind w:hanging="2"/>
        <w:rPr>
          <w:rFonts w:ascii="Verdana" w:hAnsi="Verdana" w:eastAsia="Verdana" w:cs="Verdana"/>
          <w:b/>
          <w:color w:val="1F497D"/>
          <w:sz w:val="20"/>
          <w:szCs w:val="20"/>
        </w:rPr>
      </w:pPr>
    </w:p>
    <w:p w:rsidR="002B1F58" w:rsidP="00AB5323" w:rsidRDefault="002B1F58" w14:paraId="43752122" w14:textId="7F84E1ED">
      <w:pPr>
        <w:ind w:hanging="2"/>
        <w:rPr>
          <w:rFonts w:ascii="Verdana" w:hAnsi="Verdana" w:eastAsia="Verdana" w:cs="Verdana"/>
          <w:b/>
          <w:color w:val="1F497D"/>
          <w:sz w:val="20"/>
          <w:szCs w:val="20"/>
        </w:rPr>
      </w:pPr>
    </w:p>
    <w:p w:rsidR="002B1F58" w:rsidP="00AB5323" w:rsidRDefault="002B1F58" w14:paraId="27DC335D" w14:textId="45AB50C6">
      <w:pPr>
        <w:ind w:hanging="2"/>
        <w:rPr>
          <w:rFonts w:ascii="Verdana" w:hAnsi="Verdana" w:eastAsia="Verdana" w:cs="Verdana"/>
          <w:b/>
          <w:color w:val="1F497D"/>
          <w:sz w:val="20"/>
          <w:szCs w:val="20"/>
        </w:rPr>
      </w:pPr>
    </w:p>
    <w:p w:rsidR="002B1F58" w:rsidP="00AB5323" w:rsidRDefault="002B1F58" w14:paraId="58469B89" w14:textId="27C9CE48">
      <w:pPr>
        <w:ind w:hanging="2"/>
        <w:rPr>
          <w:rFonts w:ascii="Verdana" w:hAnsi="Verdana" w:eastAsia="Verdana" w:cs="Verdana"/>
          <w:b/>
          <w:color w:val="1F497D"/>
          <w:sz w:val="20"/>
          <w:szCs w:val="20"/>
        </w:rPr>
      </w:pPr>
    </w:p>
    <w:p w:rsidR="002B1F58" w:rsidP="002B1F58" w:rsidRDefault="002B1F58" w14:paraId="29B79EF2" w14:textId="0459682F">
      <w:pPr>
        <w:ind w:firstLine="0"/>
        <w:rPr>
          <w:rFonts w:ascii="Verdana" w:hAnsi="Verdana" w:eastAsia="Verdana" w:cs="Verdana"/>
          <w:b/>
          <w:color w:val="1F497D"/>
          <w:sz w:val="20"/>
          <w:szCs w:val="20"/>
        </w:rPr>
      </w:pPr>
    </w:p>
    <w:p w:rsidRPr="002B1F58" w:rsidR="002B1F58" w:rsidP="002B1F58" w:rsidRDefault="002B1F58" w14:paraId="2176661C" w14:textId="7F585466">
      <w:pPr>
        <w:pStyle w:val="PargrafodaLista"/>
        <w:numPr>
          <w:ilvl w:val="1"/>
          <w:numId w:val="5"/>
        </w:numPr>
        <w:pBdr>
          <w:top w:val="nil"/>
          <w:left w:val="nil"/>
          <w:bottom w:val="nil"/>
          <w:right w:val="nil"/>
          <w:between w:val="nil"/>
        </w:pBdr>
        <w:spacing w:before="120" w:line="360" w:lineRule="auto"/>
        <w:jc w:val="both"/>
        <w:rPr>
          <w:rFonts w:ascii="Verdana" w:hAnsi="Verdana" w:eastAsia="Verdana" w:cs="Verdana"/>
          <w:color w:val="042B55"/>
          <w:sz w:val="22"/>
          <w:szCs w:val="22"/>
        </w:rPr>
      </w:pPr>
      <w:r w:rsidRPr="002B1F58">
        <w:rPr>
          <w:rFonts w:ascii="Verdana" w:hAnsi="Verdana" w:eastAsia="Verdana" w:cs="Verdana"/>
          <w:b/>
          <w:color w:val="042B55"/>
          <w:sz w:val="22"/>
          <w:szCs w:val="22"/>
        </w:rPr>
        <w:t>Planilha do Gás de Cozinha</w:t>
      </w:r>
    </w:p>
    <w:p w:rsidR="002B1F58" w:rsidP="00AB5323" w:rsidRDefault="002B1F58" w14:paraId="74FE8460" w14:textId="632944A5">
      <w:pPr>
        <w:ind w:hanging="2"/>
        <w:rPr>
          <w:rFonts w:ascii="Verdana" w:hAnsi="Verdana" w:eastAsia="Verdana" w:cs="Verdana"/>
          <w:b/>
          <w:color w:val="1F497D"/>
          <w:sz w:val="20"/>
          <w:szCs w:val="20"/>
        </w:rPr>
      </w:pPr>
    </w:p>
    <w:p w:rsidR="002B1F58" w:rsidP="6F00AD41" w:rsidRDefault="002B1F58" w14:paraId="3E88CEE8" w14:textId="77777777" w14:noSpellErr="1">
      <w:pPr>
        <w:ind w:firstLine="0"/>
        <w:rPr>
          <w:rFonts w:ascii="Verdana" w:hAnsi="Verdana" w:eastAsia="Verdana" w:cs="Verdana"/>
          <w:b w:val="1"/>
          <w:bCs w:val="1"/>
          <w:color w:val="1F497D"/>
          <w:sz w:val="20"/>
          <w:szCs w:val="20"/>
        </w:rPr>
      </w:pPr>
    </w:p>
    <w:tbl>
      <w:tblPr>
        <w:tblStyle w:val="PlainTable1"/>
        <w:tblW w:w="0" w:type="auto"/>
        <w:tblLayout w:type="fixed"/>
        <w:tblLook w:val="06A0" w:firstRow="1" w:lastRow="0" w:firstColumn="1" w:lastColumn="0" w:noHBand="1" w:noVBand="1"/>
      </w:tblPr>
      <w:tblGrid>
        <w:gridCol w:w="3108"/>
        <w:gridCol w:w="6317"/>
        <w:gridCol w:w="970"/>
        <w:gridCol w:w="970"/>
        <w:gridCol w:w="2630"/>
      </w:tblGrid>
      <w:tr w:rsidR="06CE8E7B" w:rsidTr="06CE8E7B" w14:paraId="49DF2D5C">
        <w:trPr>
          <w:trHeight w:val="300"/>
        </w:trPr>
        <w:tc>
          <w:tcPr>
            <w:cnfStyle w:val="001000000000" w:firstRow="0" w:lastRow="0" w:firstColumn="1" w:lastColumn="0" w:oddVBand="0" w:evenVBand="0" w:oddHBand="0" w:evenHBand="0" w:firstRowFirstColumn="0" w:firstRowLastColumn="0" w:lastRowFirstColumn="0" w:lastRowLastColumn="0"/>
            <w:tcW w:w="13995" w:type="dxa"/>
            <w:gridSpan w:val="5"/>
            <w:shd w:val="clear" w:color="auto" w:fill="A6A6A6" w:themeFill="background1" w:themeFillShade="A6"/>
            <w:tcMar/>
          </w:tcPr>
          <w:p w:rsidR="06CE8E7B" w:rsidP="06CE8E7B" w:rsidRDefault="06CE8E7B" w14:paraId="06250466" w14:textId="6F133378">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GÁS</w:t>
            </w:r>
          </w:p>
        </w:tc>
      </w:tr>
      <w:tr w:rsidR="06CE8E7B" w:rsidTr="06CE8E7B" w14:paraId="31379515">
        <w:trPr>
          <w:trHeight w:val="600"/>
        </w:trPr>
        <w:tc>
          <w:tcPr>
            <w:cnfStyle w:val="001000000000" w:firstRow="0" w:lastRow="0" w:firstColumn="1" w:lastColumn="0" w:oddVBand="0" w:evenVBand="0" w:oddHBand="0" w:evenHBand="0" w:firstRowFirstColumn="0" w:firstRowLastColumn="0" w:lastRowFirstColumn="0" w:lastRowLastColumn="0"/>
            <w:tcW w:w="3108" w:type="dxa"/>
            <w:vMerge w:val="restart"/>
            <w:shd w:val="clear" w:color="auto" w:fill="A6A6A6" w:themeFill="background1" w:themeFillShade="A6"/>
            <w:tcMar/>
          </w:tcPr>
          <w:p w:rsidR="06CE8E7B" w:rsidP="06CE8E7B" w:rsidRDefault="06CE8E7B" w14:paraId="441F399C" w14:textId="72814CAE">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Estabelecimento</w:t>
            </w:r>
          </w:p>
        </w:tc>
        <w:tc>
          <w:tcPr>
            <w:cnfStyle w:val="000000000000" w:firstRow="0" w:lastRow="0" w:firstColumn="0" w:lastColumn="0" w:oddVBand="0" w:evenVBand="0" w:oddHBand="0" w:evenHBand="0" w:firstRowFirstColumn="0" w:firstRowLastColumn="0" w:lastRowFirstColumn="0" w:lastRowLastColumn="0"/>
            <w:tcW w:w="6317" w:type="dxa"/>
            <w:vMerge w:val="restart"/>
            <w:shd w:val="clear" w:color="auto" w:fill="A6A6A6" w:themeFill="background1" w:themeFillShade="A6"/>
            <w:tcMar/>
          </w:tcPr>
          <w:p w:rsidR="06CE8E7B" w:rsidP="06CE8E7B" w:rsidRDefault="06CE8E7B" w14:paraId="2DB0D31A" w14:textId="79459390">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Endereço</w:t>
            </w:r>
          </w:p>
        </w:tc>
        <w:tc>
          <w:tcPr>
            <w:cnfStyle w:val="000000000000" w:firstRow="0" w:lastRow="0" w:firstColumn="0" w:lastColumn="0" w:oddVBand="0" w:evenVBand="0" w:oddHBand="0" w:evenHBand="0" w:firstRowFirstColumn="0" w:firstRowLastColumn="0" w:lastRowFirstColumn="0" w:lastRowLastColumn="0"/>
            <w:tcW w:w="1940" w:type="dxa"/>
            <w:gridSpan w:val="2"/>
            <w:shd w:val="clear" w:color="auto" w:fill="A6A6A6" w:themeFill="background1" w:themeFillShade="A6"/>
            <w:tcMar/>
          </w:tcPr>
          <w:p w:rsidR="06CE8E7B" w:rsidP="06CE8E7B" w:rsidRDefault="06CE8E7B" w14:paraId="2EEB68EA" w14:textId="35A4B9EA">
            <w:pPr>
              <w:spacing w:before="0" w:beforeAutospacing="off" w:after="0" w:afterAutospacing="off"/>
              <w:jc w:val="center"/>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Preços</w:t>
            </w:r>
          </w:p>
        </w:tc>
        <w:tc>
          <w:tcPr>
            <w:cnfStyle w:val="000000000000" w:firstRow="0" w:lastRow="0" w:firstColumn="0" w:lastColumn="0" w:oddVBand="0" w:evenVBand="0" w:oddHBand="0" w:evenHBand="0" w:firstRowFirstColumn="0" w:firstRowLastColumn="0" w:lastRowFirstColumn="0" w:lastRowLastColumn="0"/>
            <w:tcW w:w="2630" w:type="dxa"/>
            <w:shd w:val="clear" w:color="auto" w:fill="A6A6A6" w:themeFill="background1" w:themeFillShade="A6"/>
            <w:tcMar/>
          </w:tcPr>
          <w:p w:rsidR="06CE8E7B" w:rsidRDefault="06CE8E7B" w14:paraId="50DB49FF" w14:textId="1DC4F12C"/>
        </w:tc>
      </w:tr>
      <w:tr w:rsidR="06CE8E7B" w:rsidTr="06CE8E7B" w14:paraId="751B6F1B">
        <w:trPr>
          <w:trHeight w:val="300"/>
        </w:trPr>
        <w:tc>
          <w:tcPr>
            <w:cnfStyle w:val="001000000000" w:firstRow="0" w:lastRow="0" w:firstColumn="1" w:lastColumn="0" w:oddVBand="0" w:evenVBand="0" w:oddHBand="0" w:evenHBand="0" w:firstRowFirstColumn="0" w:firstRowLastColumn="0" w:lastRowFirstColumn="0" w:lastRowLastColumn="0"/>
            <w:tcW w:w="3108" w:type="dxa"/>
            <w:vMerge/>
            <w:tcMar/>
          </w:tcPr>
          <w:p w14:paraId="56835435"/>
        </w:tc>
        <w:tc>
          <w:tcPr>
            <w:cnfStyle w:val="000000000000" w:firstRow="0" w:lastRow="0" w:firstColumn="0" w:lastColumn="0" w:oddVBand="0" w:evenVBand="0" w:oddHBand="0" w:evenHBand="0" w:firstRowFirstColumn="0" w:firstRowLastColumn="0" w:lastRowFirstColumn="0" w:lastRowLastColumn="0"/>
            <w:tcW w:w="6317" w:type="dxa"/>
            <w:vMerge/>
            <w:tcMar/>
          </w:tcPr>
          <w:p w14:paraId="223BA901"/>
        </w:tc>
        <w:tc>
          <w:tcPr>
            <w:cnfStyle w:val="000000000000" w:firstRow="0" w:lastRow="0" w:firstColumn="0" w:lastColumn="0" w:oddVBand="0" w:evenVBand="0" w:oddHBand="0" w:evenHBand="0" w:firstRowFirstColumn="0" w:firstRowLastColumn="0" w:lastRowFirstColumn="0" w:lastRowLastColumn="0"/>
            <w:tcW w:w="970" w:type="dxa"/>
            <w:shd w:val="clear" w:color="auto" w:fill="A6A6A6" w:themeFill="background1" w:themeFillShade="A6"/>
            <w:tcMar/>
          </w:tcPr>
          <w:p w:rsidR="06CE8E7B" w:rsidP="06CE8E7B" w:rsidRDefault="06CE8E7B" w14:paraId="36EF6B17" w14:textId="3C373EB2">
            <w:pPr>
              <w:spacing w:before="0" w:beforeAutospacing="off" w:after="0" w:afterAutospacing="off"/>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Á vista</w:t>
            </w:r>
          </w:p>
        </w:tc>
        <w:tc>
          <w:tcPr>
            <w:cnfStyle w:val="000000000000" w:firstRow="0" w:lastRow="0" w:firstColumn="0" w:lastColumn="0" w:oddVBand="0" w:evenVBand="0" w:oddHBand="0" w:evenHBand="0" w:firstRowFirstColumn="0" w:firstRowLastColumn="0" w:lastRowFirstColumn="0" w:lastRowLastColumn="0"/>
            <w:tcW w:w="970" w:type="dxa"/>
            <w:shd w:val="clear" w:color="auto" w:fill="A6A6A6" w:themeFill="background1" w:themeFillShade="A6"/>
            <w:tcMar/>
          </w:tcPr>
          <w:p w:rsidR="06CE8E7B" w:rsidP="06CE8E7B" w:rsidRDefault="06CE8E7B" w14:paraId="749706FD" w14:textId="1AB4A21D">
            <w:pPr>
              <w:spacing w:before="0" w:beforeAutospacing="off" w:after="0" w:afterAutospacing="off"/>
            </w:pPr>
            <w:r w:rsidRPr="06CE8E7B" w:rsidR="06CE8E7B">
              <w:rPr>
                <w:rFonts w:ascii="Aptos Narrow" w:hAnsi="Aptos Narrow" w:eastAsia="Aptos Narrow" w:cs="Aptos Narrow"/>
                <w:b w:val="1"/>
                <w:bCs w:val="1"/>
                <w:i w:val="0"/>
                <w:iCs w:val="0"/>
                <w:strike w:val="0"/>
                <w:dstrike w:val="0"/>
                <w:color w:val="FFFFFF" w:themeColor="background1" w:themeTint="FF" w:themeShade="FF"/>
                <w:sz w:val="22"/>
                <w:szCs w:val="22"/>
                <w:u w:val="none"/>
              </w:rPr>
              <w:t>Cartão</w:t>
            </w:r>
          </w:p>
        </w:tc>
        <w:tc>
          <w:tcPr>
            <w:cnfStyle w:val="000000000000" w:firstRow="0" w:lastRow="0" w:firstColumn="0" w:lastColumn="0" w:oddVBand="0" w:evenVBand="0" w:oddHBand="0" w:evenHBand="0" w:firstRowFirstColumn="0" w:firstRowLastColumn="0" w:lastRowFirstColumn="0" w:lastRowLastColumn="0"/>
            <w:tcW w:w="2630" w:type="dxa"/>
            <w:shd w:val="clear" w:color="auto" w:fill="A6A6A6" w:themeFill="background1" w:themeFillShade="A6"/>
            <w:tcMar/>
          </w:tcPr>
          <w:p w:rsidR="06CE8E7B" w:rsidRDefault="06CE8E7B" w14:paraId="56AA26BD" w14:textId="4E507A0B"/>
        </w:tc>
      </w:tr>
      <w:tr w:rsidR="06CE8E7B" w:rsidTr="06CE8E7B" w14:paraId="7311E26E">
        <w:trPr>
          <w:trHeight w:val="300"/>
        </w:trPr>
        <w:tc>
          <w:tcPr>
            <w:cnfStyle w:val="001000000000" w:firstRow="0" w:lastRow="0" w:firstColumn="1" w:lastColumn="0" w:oddVBand="0" w:evenVBand="0" w:oddHBand="0" w:evenHBand="0" w:firstRowFirstColumn="0" w:firstRowLastColumn="0" w:lastRowFirstColumn="0" w:lastRowLastColumn="0"/>
            <w:tcW w:w="3108" w:type="dxa"/>
            <w:tcMar/>
          </w:tcPr>
          <w:p w:rsidR="06CE8E7B" w:rsidRDefault="06CE8E7B" w14:paraId="315BB7DC" w14:textId="245D4808"/>
        </w:tc>
        <w:tc>
          <w:tcPr>
            <w:cnfStyle w:val="000000000000" w:firstRow="0" w:lastRow="0" w:firstColumn="0" w:lastColumn="0" w:oddVBand="0" w:evenVBand="0" w:oddHBand="0" w:evenHBand="0" w:firstRowFirstColumn="0" w:firstRowLastColumn="0" w:lastRowFirstColumn="0" w:lastRowLastColumn="0"/>
            <w:tcW w:w="6317" w:type="dxa"/>
            <w:tcMar/>
          </w:tcPr>
          <w:p w:rsidR="06CE8E7B" w:rsidRDefault="06CE8E7B" w14:paraId="692526FC" w14:textId="37D379DB"/>
        </w:tc>
        <w:tc>
          <w:tcPr>
            <w:cnfStyle w:val="000000000000" w:firstRow="0" w:lastRow="0" w:firstColumn="0" w:lastColumn="0" w:oddVBand="0" w:evenVBand="0" w:oddHBand="0" w:evenHBand="0" w:firstRowFirstColumn="0" w:firstRowLastColumn="0" w:lastRowFirstColumn="0" w:lastRowLastColumn="0"/>
            <w:tcW w:w="970" w:type="dxa"/>
            <w:tcMar/>
          </w:tcPr>
          <w:p w:rsidR="06CE8E7B" w:rsidRDefault="06CE8E7B" w14:paraId="1E86CD89" w14:textId="64C4DF2E"/>
        </w:tc>
        <w:tc>
          <w:tcPr>
            <w:cnfStyle w:val="000000000000" w:firstRow="0" w:lastRow="0" w:firstColumn="0" w:lastColumn="0" w:oddVBand="0" w:evenVBand="0" w:oddHBand="0" w:evenHBand="0" w:firstRowFirstColumn="0" w:firstRowLastColumn="0" w:lastRowFirstColumn="0" w:lastRowLastColumn="0"/>
            <w:tcW w:w="970" w:type="dxa"/>
            <w:tcMar/>
          </w:tcPr>
          <w:p w:rsidR="06CE8E7B" w:rsidRDefault="06CE8E7B" w14:paraId="55C9142C" w14:textId="433E7764"/>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58125AA5" w14:textId="4911FEF1">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Telefone</w:t>
            </w:r>
          </w:p>
        </w:tc>
      </w:tr>
      <w:tr w:rsidR="06CE8E7B" w:rsidTr="06CE8E7B" w14:paraId="3679D861">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03F852EE" w14:textId="3B8A276E">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Super Gás Brás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44AA4653" w14:textId="7D40EC1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Agrônomo João Mauricio de Medeiros, 334 ,Monte Santo</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08EA8D31" w14:textId="5DA09067">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0198FD36" w14:textId="5B44965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47226509" w14:textId="42E933CE">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83 9 8603-9612</w:t>
            </w:r>
          </w:p>
        </w:tc>
      </w:tr>
      <w:tr w:rsidR="06CE8E7B" w:rsidTr="06CE8E7B" w14:paraId="4ABDE220">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251C658C" w14:textId="502D566B">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Central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3F735D7A" w14:textId="39D53D9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Fernando Vieira ,501,José Pinheiro</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48156688" w14:textId="19F27317">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EBC1D2C" w14:textId="4EAA0A7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2386AD01" w14:textId="31EB1B0E">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3311-2200</w:t>
            </w:r>
          </w:p>
        </w:tc>
      </w:tr>
      <w:tr w:rsidR="06CE8E7B" w:rsidTr="06CE8E7B" w14:paraId="74E4D710">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4D48B754" w14:textId="26F396F8">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Manos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225DCC6D" w14:textId="0E74132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Chile ,149,Monte Castelo</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478EB3B" w14:textId="3F562D53">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120DD8E6" w14:textId="7B06F78D">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R$ 112,00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5184BF5E" w14:textId="6444DB77">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83 98711-6740</w:t>
            </w:r>
          </w:p>
        </w:tc>
      </w:tr>
      <w:tr w:rsidR="06CE8E7B" w:rsidTr="06CE8E7B" w14:paraId="433376FB">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6FE6C9EB" w14:textId="22F73729">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Ultragaz</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319113A1" w14:textId="5E50715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Cônsul Joseph Noujaim Habib Nacad,1830, Catolé</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3DA9FB66" w14:textId="7EB9A14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3FE3FC4D" w14:textId="77BCEE6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38085C52" w14:textId="2A652A13">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(83) 3331-4992</w:t>
            </w:r>
          </w:p>
        </w:tc>
      </w:tr>
      <w:tr w:rsidR="06CE8E7B" w:rsidTr="06CE8E7B" w14:paraId="0DB87F75">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49FF4D2F" w14:textId="3683E3B1">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Bira Água</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6A912AF4" w14:textId="6B06F2BD">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Santa Catarina,899, Jardim Paulistano</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D14980E" w14:textId="6BE0C810">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28B66AF" w14:textId="3EAAD3BA">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5DA1E56D" w14:textId="21BE1AF2">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3331-0228</w:t>
            </w:r>
          </w:p>
        </w:tc>
      </w:tr>
      <w:tr w:rsidR="06CE8E7B" w:rsidTr="06CE8E7B" w14:paraId="13122ABC">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023DBA17" w14:textId="3B38482D">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Catolé Gás e Água Ltda.</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08E6185A" w14:textId="7BDEFCA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Antônio Vilarim,394,Catolé</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1EB2DCB2" w14:textId="1EC9B0D7">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B2F44A8" w14:textId="65F9A78A">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1026AF1E" w14:textId="03D8D856">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3201-7063</w:t>
            </w:r>
          </w:p>
        </w:tc>
      </w:tr>
      <w:tr w:rsidR="06CE8E7B" w:rsidTr="06CE8E7B" w14:paraId="31DE395F">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59CB29BF" w14:textId="7084E801">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Menor Preço Supermercado</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71AA7C76" w14:textId="5C00CBF7">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Pres. Costa e Silva,1780,Cruzeiro</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C481124" w14:textId="7DA03F0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R$ 120,00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1BD98458" w14:textId="1ABCE96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R$ 120,00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74958E28" w14:textId="6DA97F85">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3335-6197</w:t>
            </w:r>
          </w:p>
        </w:tc>
      </w:tr>
      <w:tr w:rsidR="06CE8E7B" w:rsidTr="06CE8E7B" w14:paraId="5CE221FC">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0585B2FD" w14:textId="62336890">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GS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1F5A95D2" w14:textId="3F2AFA1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Av. Sen. Argemiro de Figueiredo,1280,Sandra Cavalcante</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33827CDB" w14:textId="7F10898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R$ 83,00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4B34BDE7" w14:textId="57196A29">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R$ 87,00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31DD33DC" w14:textId="62FA34F3">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(83) 3201-4806</w:t>
            </w:r>
          </w:p>
        </w:tc>
      </w:tr>
      <w:tr w:rsidR="06CE8E7B" w:rsidTr="06CE8E7B" w14:paraId="4DD98042">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538C45BF" w14:textId="74C001A5">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Revendedora de Gás do Brasil Ltda.</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5D5904AF" w14:textId="1932272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Av. Jornalista Assis Chateaubriand,1795,Tambor</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507AA4B" w14:textId="46279F5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481D7314" w14:textId="3B4C4D79">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0E9CBDDA" w14:textId="27DF6E63">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40202102</w:t>
            </w:r>
          </w:p>
        </w:tc>
      </w:tr>
      <w:tr w:rsidR="06CE8E7B" w:rsidTr="06CE8E7B" w14:paraId="66D198F0">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76043568" w14:textId="70CAFFAE">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Ultragaz</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3EF55E31" w14:textId="570AF2DA">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Av. Dinamérica Alves Correia,1325, Santa Rosa</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78CD33B" w14:textId="286FB18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R$ 95,00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478A61D3" w14:textId="176C33D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36C8683B" w14:textId="1691202F">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4003-0123</w:t>
            </w:r>
          </w:p>
        </w:tc>
      </w:tr>
      <w:tr w:rsidR="06CE8E7B" w:rsidTr="06CE8E7B" w14:paraId="12C34D74">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7FBB37FF" w14:textId="17B7D29D">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Super Gás Com de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2487111C" w14:textId="7ECFABF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Av. Dinamérica Alves Correia,870, Santa Rosa</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39352812" w14:textId="710E89B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R$ 110,00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36A1D999" w14:textId="2F6E738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2DB2D984" w14:textId="0832C337">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(83) 3321-3307</w:t>
            </w:r>
          </w:p>
        </w:tc>
      </w:tr>
      <w:tr w:rsidR="06CE8E7B" w:rsidTr="06CE8E7B" w14:paraId="153B13C3">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0344770C" w14:textId="139987DA">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Super Gás Brás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576EED6B" w14:textId="23235E7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Tranquilino Coelho Lemos,390, Dinamérica</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041E726" w14:textId="5096E535">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75FD5699" w14:textId="547E92AB">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R$ 104,00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134416A3" w14:textId="22519E31">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83) 3321-3307</w:t>
            </w:r>
          </w:p>
        </w:tc>
      </w:tr>
      <w:tr w:rsidR="06CE8E7B" w:rsidTr="06CE8E7B" w14:paraId="02DA510B">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5D16F06A" w14:textId="66FBACB8">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Point do Sol</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3845DE54" w14:textId="2717B70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RUA DO SOL,304,SANTA ROSA</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150A45C9" w14:textId="35836D3B">
            <w:pPr>
              <w:spacing w:before="0" w:beforeAutospacing="off" w:after="0" w:afterAutospacing="off"/>
            </w:pPr>
            <w:r w:rsidRPr="06CE8E7B" w:rsidR="06CE8E7B">
              <w:rPr>
                <w:rFonts w:ascii="Aptos Narrow" w:hAnsi="Aptos Narrow" w:eastAsia="Aptos Narrow" w:cs="Aptos Narrow"/>
                <w:b w:val="0"/>
                <w:bCs w:val="0"/>
                <w:i w:val="0"/>
                <w:iCs w:val="0"/>
                <w:strike w:val="0"/>
                <w:dstrike w:val="0"/>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386860B" w14:textId="7D2D2B3D">
            <w:pPr>
              <w:spacing w:before="0" w:beforeAutospacing="off" w:after="0" w:afterAutospacing="off"/>
            </w:pPr>
            <w:r w:rsidRPr="06CE8E7B" w:rsidR="06CE8E7B">
              <w:rPr>
                <w:rFonts w:ascii="Aptos Narrow" w:hAnsi="Aptos Narrow" w:eastAsia="Aptos Narrow" w:cs="Aptos Narrow"/>
                <w:b w:val="0"/>
                <w:bCs w:val="0"/>
                <w:i w:val="0"/>
                <w:iCs w:val="0"/>
                <w:strike w:val="0"/>
                <w:dstrike w:val="0"/>
                <w:sz w:val="22"/>
                <w:szCs w:val="22"/>
                <w:u w:val="none"/>
              </w:rPr>
              <w:t>R$ 110,00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RDefault="06CE8E7B" w14:paraId="7B3F8F00" w14:textId="05680A0F"/>
        </w:tc>
      </w:tr>
      <w:tr w:rsidR="06CE8E7B" w:rsidTr="06CE8E7B" w14:paraId="13617D09">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7876F98C" w14:textId="1A4BF571">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Galego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29A298A5" w14:textId="177F0C63">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Rua Francisco de Araújo, Santa Rosa</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5F1C3E6" w14:textId="70C3273E">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AEA0327" w14:textId="40FAF68F">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R$ 110,00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5EA7E99F" w14:textId="4CF08027">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(83) 98603-6638</w:t>
            </w:r>
          </w:p>
        </w:tc>
      </w:tr>
      <w:tr w:rsidR="06CE8E7B" w:rsidTr="06CE8E7B" w14:paraId="5416058B">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4C57C37E" w14:textId="49480EF3">
            <w:pPr>
              <w:spacing w:before="0" w:beforeAutospacing="off" w:after="0" w:afterAutospacing="off"/>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Emergência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32D14704" w14:textId="1BCBA74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Florípedes Coutinho,403,Bodocongó</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1C29E80C" w14:textId="2C94B9B6">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4FDCD46D" w14:textId="5BD33358">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P="06CE8E7B" w:rsidRDefault="06CE8E7B" w14:paraId="1415EA67" w14:textId="08FCE8B8">
            <w:pPr>
              <w:spacing w:before="0" w:beforeAutospacing="off" w:after="0" w:afterAutospacing="off"/>
              <w:jc w:val="center"/>
            </w:pPr>
            <w:r w:rsidRPr="06CE8E7B" w:rsidR="06CE8E7B">
              <w:rPr>
                <w:rFonts w:ascii="Calibri Light" w:hAnsi="Calibri Light" w:eastAsia="Calibri Light" w:cs="Calibri Light"/>
                <w:b w:val="0"/>
                <w:bCs w:val="0"/>
                <w:i w:val="0"/>
                <w:iCs w:val="0"/>
                <w:strike w:val="0"/>
                <w:dstrike w:val="0"/>
                <w:color w:val="000000" w:themeColor="text1" w:themeTint="FF" w:themeShade="FF"/>
                <w:sz w:val="24"/>
                <w:szCs w:val="24"/>
                <w:u w:val="none"/>
              </w:rPr>
              <w:t>3333-3492</w:t>
            </w:r>
          </w:p>
        </w:tc>
      </w:tr>
      <w:tr w:rsidR="06CE8E7B" w:rsidTr="06CE8E7B" w14:paraId="27D485C1">
        <w:trPr>
          <w:trHeight w:val="300"/>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46BFD820" w14:textId="74556E91">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Barreto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6EA12882" w14:textId="5FA2A0C9">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R. Olga azevedo de oliveira , 629, </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CDB37F9" w14:textId="039D338E">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5C856C27" w14:textId="2921A5A1">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R$ 108,00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RDefault="06CE8E7B" w14:paraId="62702208" w14:textId="72392FF6"/>
        </w:tc>
      </w:tr>
      <w:tr w:rsidR="06CE8E7B" w:rsidTr="06CE8E7B" w14:paraId="767DFE0B">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6D4B121B" w14:textId="765A1C3B">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Andersom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1DCB5B32" w14:textId="34BEF0FF">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Quinze de Novembro, 891 - Palmeira</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01F9A13B" w14:textId="7BC454D6">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R$ 100,00</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AAA10D1" w14:textId="3A967A9D">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R$ 105,00</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RDefault="06CE8E7B" w14:paraId="148B066E" w14:textId="6D44E615"/>
        </w:tc>
      </w:tr>
      <w:tr w:rsidR="06CE8E7B" w:rsidTr="06CE8E7B" w14:paraId="735F5546">
        <w:trPr>
          <w:trHeight w:val="315"/>
        </w:trPr>
        <w:tc>
          <w:tcPr>
            <w:cnfStyle w:val="001000000000" w:firstRow="0" w:lastRow="0" w:firstColumn="1" w:lastColumn="0" w:oddVBand="0" w:evenVBand="0" w:oddHBand="0" w:evenHBand="0" w:firstRowFirstColumn="0" w:firstRowLastColumn="0" w:lastRowFirstColumn="0" w:lastRowLastColumn="0"/>
            <w:tcW w:w="3108" w:type="dxa"/>
            <w:tcMar/>
          </w:tcPr>
          <w:p w:rsidR="06CE8E7B" w:rsidP="06CE8E7B" w:rsidRDefault="06CE8E7B" w14:paraId="7F7A3D49" w14:textId="647F5E33">
            <w:pPr>
              <w:spacing w:before="0" w:beforeAutospacing="off" w:after="0" w:afterAutospacing="off"/>
            </w:pPr>
            <w:r w:rsidRPr="06CE8E7B" w:rsidR="06CE8E7B">
              <w:rPr>
                <w:rFonts w:ascii="Aptos Narrow" w:hAnsi="Aptos Narrow" w:eastAsia="Aptos Narrow" w:cs="Aptos Narrow"/>
                <w:b w:val="0"/>
                <w:bCs w:val="0"/>
                <w:i w:val="0"/>
                <w:iCs w:val="0"/>
                <w:strike w:val="0"/>
                <w:dstrike w:val="0"/>
                <w:color w:val="000000" w:themeColor="text1" w:themeTint="FF" w:themeShade="FF"/>
                <w:sz w:val="22"/>
                <w:szCs w:val="22"/>
                <w:u w:val="none"/>
              </w:rPr>
              <w:t>Alô Gás</w:t>
            </w:r>
          </w:p>
        </w:tc>
        <w:tc>
          <w:tcPr>
            <w:cnfStyle w:val="000000000000" w:firstRow="0" w:lastRow="0" w:firstColumn="0" w:lastColumn="0" w:oddVBand="0" w:evenVBand="0" w:oddHBand="0" w:evenHBand="0" w:firstRowFirstColumn="0" w:firstRowLastColumn="0" w:lastRowFirstColumn="0" w:lastRowLastColumn="0"/>
            <w:tcW w:w="6317" w:type="dxa"/>
            <w:tcMar/>
          </w:tcPr>
          <w:p w:rsidR="06CE8E7B" w:rsidP="06CE8E7B" w:rsidRDefault="06CE8E7B" w14:paraId="6E5392AA" w14:textId="3D26CA92">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4"/>
                <w:szCs w:val="24"/>
                <w:u w:val="none"/>
              </w:rPr>
              <w:t>R, Antônio José Santiago - Dinamérica</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0E177B5C" w14:textId="452667EC">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 xml:space="preserve">R$ 100,00 </w:t>
            </w:r>
          </w:p>
        </w:tc>
        <w:tc>
          <w:tcPr>
            <w:cnfStyle w:val="000000000000" w:firstRow="0" w:lastRow="0" w:firstColumn="0" w:lastColumn="0" w:oddVBand="0" w:evenVBand="0" w:oddHBand="0" w:evenHBand="0" w:firstRowFirstColumn="0" w:firstRowLastColumn="0" w:lastRowFirstColumn="0" w:lastRowLastColumn="0"/>
            <w:tcW w:w="970" w:type="dxa"/>
            <w:tcMar/>
          </w:tcPr>
          <w:p w:rsidR="06CE8E7B" w:rsidP="06CE8E7B" w:rsidRDefault="06CE8E7B" w14:paraId="2B5B9C84" w14:textId="31EA7491">
            <w:pPr>
              <w:spacing w:before="0" w:beforeAutospacing="off" w:after="0" w:afterAutospacing="off"/>
            </w:pPr>
            <w:r w:rsidRPr="06CE8E7B" w:rsidR="06CE8E7B">
              <w:rPr>
                <w:rFonts w:ascii="Calibri" w:hAnsi="Calibri" w:eastAsia="Calibri" w:cs="Calibri"/>
                <w:b w:val="0"/>
                <w:bCs w:val="0"/>
                <w:i w:val="0"/>
                <w:iCs w:val="0"/>
                <w:strike w:val="0"/>
                <w:dstrike w:val="0"/>
                <w:color w:val="000000" w:themeColor="text1" w:themeTint="FF" w:themeShade="FF"/>
                <w:sz w:val="22"/>
                <w:szCs w:val="22"/>
                <w:u w:val="none"/>
              </w:rPr>
              <w:t xml:space="preserve"> R$ 110,00 </w:t>
            </w:r>
          </w:p>
        </w:tc>
        <w:tc>
          <w:tcPr>
            <w:cnfStyle w:val="000000000000" w:firstRow="0" w:lastRow="0" w:firstColumn="0" w:lastColumn="0" w:oddVBand="0" w:evenVBand="0" w:oddHBand="0" w:evenHBand="0" w:firstRowFirstColumn="0" w:firstRowLastColumn="0" w:lastRowFirstColumn="0" w:lastRowLastColumn="0"/>
            <w:tcW w:w="2630" w:type="dxa"/>
            <w:tcMar/>
          </w:tcPr>
          <w:p w:rsidR="06CE8E7B" w:rsidRDefault="06CE8E7B" w14:paraId="160B455C" w14:textId="48710CF5"/>
        </w:tc>
      </w:tr>
    </w:tbl>
    <w:p w:rsidRPr="002B1F58" w:rsidR="00AB5323" w:rsidP="06CE8E7B" w:rsidRDefault="00AB5323" w14:paraId="3529EC81" w14:textId="42B172B8">
      <w:pPr>
        <w:pBdr>
          <w:top w:val="nil" w:color="000000" w:sz="0" w:space="0"/>
          <w:left w:val="nil" w:color="000000" w:sz="0" w:space="0"/>
          <w:bottom w:val="nil" w:color="000000" w:sz="0" w:space="0"/>
          <w:right w:val="nil" w:color="000000" w:sz="0" w:space="0"/>
          <w:between w:val="nil" w:color="000000" w:sz="0" w:space="0"/>
        </w:pBdr>
        <w:spacing w:before="120" w:after="120" w:line="240" w:lineRule="auto"/>
        <w:ind w:firstLine="0"/>
        <w:rPr>
          <w:rFonts w:ascii="Cambria" w:hAnsi="Cambria" w:eastAsia="Cambria" w:cs="Cambria"/>
          <w:i w:val="1"/>
          <w:iCs w:val="1"/>
          <w:color w:val="0070C0"/>
          <w:sz w:val="20"/>
          <w:szCs w:val="20"/>
        </w:rPr>
      </w:pPr>
      <w:bookmarkStart w:name="_3znysh7" w:id="4"/>
      <w:bookmarkEnd w:id="4"/>
      <w:r w:rsidRPr="06CE8E7B" w:rsidR="06CE8E7B">
        <w:rPr>
          <w:rFonts w:ascii="Cambria" w:hAnsi="Cambria" w:eastAsia="Cambria" w:cs="Cambria"/>
          <w:i w:val="1"/>
          <w:iCs w:val="1"/>
          <w:color w:val="0070C0"/>
          <w:sz w:val="20"/>
          <w:szCs w:val="20"/>
        </w:rPr>
        <w:t xml:space="preserve">Fonte: Procon de Campina Grande/PB                        Data da coleta: 04/06/2024.                             </w:t>
      </w:r>
      <w:r w:rsidRPr="06CE8E7B" w:rsidR="06CE8E7B">
        <w:rPr>
          <w:rFonts w:ascii="Verdana" w:hAnsi="Verdana" w:eastAsia="Verdana" w:cs="Verdana"/>
          <w:b w:val="1"/>
          <w:bCs w:val="1"/>
          <w:color w:val="1F487C"/>
          <w:sz w:val="20"/>
          <w:szCs w:val="20"/>
        </w:rPr>
        <w:t>NT- Não tem</w:t>
      </w:r>
    </w:p>
    <w:p w:rsidR="00AB5323" w:rsidP="00AB5323" w:rsidRDefault="00AB5323" w14:paraId="2462DD68" w14:textId="77777777">
      <w:pPr>
        <w:ind w:hanging="2"/>
      </w:pPr>
    </w:p>
    <w:p w:rsidR="00AB5323" w:rsidP="00AB5323" w:rsidRDefault="00AB5323" w14:paraId="7FD49404" w14:textId="77777777">
      <w:pPr>
        <w:ind w:hanging="2"/>
      </w:pPr>
    </w:p>
    <w:p w:rsidR="00877BBA" w:rsidRDefault="00877BBA" w14:paraId="5D5BBAD9" w14:textId="77777777">
      <w:pPr>
        <w:ind w:hanging="2"/>
      </w:pPr>
    </w:p>
    <w:p w:rsidR="00877BBA" w:rsidRDefault="00877BBA" w14:paraId="231C04FB" w14:textId="77777777">
      <w:pPr>
        <w:ind w:hanging="2"/>
      </w:pPr>
    </w:p>
    <w:sectPr w:rsidR="00877BBA">
      <w:pgSz w:w="16838" w:h="11906"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816" w:rsidRDefault="00624816" w14:paraId="23D466B8" w14:textId="77777777">
      <w:pPr>
        <w:spacing w:line="240" w:lineRule="auto"/>
      </w:pPr>
      <w:r>
        <w:separator/>
      </w:r>
    </w:p>
  </w:endnote>
  <w:endnote w:type="continuationSeparator" w:id="0">
    <w:p w:rsidR="00624816" w:rsidRDefault="00624816" w14:paraId="01F6740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Mang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BA" w:rsidRDefault="0015152C" w14:paraId="12B2E5D3" w14:textId="77777777">
    <w:pPr>
      <w:pBdr>
        <w:top w:val="nil"/>
        <w:left w:val="nil"/>
        <w:bottom w:val="nil"/>
        <w:right w:val="nil"/>
        <w:between w:val="nil"/>
      </w:pBdr>
      <w:tabs>
        <w:tab w:val="center" w:pos="4252"/>
        <w:tab w:val="right" w:pos="8504"/>
      </w:tabs>
      <w:spacing w:line="240" w:lineRule="auto"/>
      <w:ind w:hanging="2"/>
      <w:jc w:val="right"/>
      <w:rPr>
        <w:color w:val="000000"/>
      </w:rPr>
    </w:pPr>
    <w:r>
      <w:rPr>
        <w:color w:val="000000"/>
      </w:rPr>
      <w:fldChar w:fldCharType="begin"/>
    </w:r>
    <w:r>
      <w:rPr>
        <w:color w:val="000000"/>
      </w:rPr>
      <w:instrText>PAGE</w:instrText>
    </w:r>
    <w:r>
      <w:rPr>
        <w:color w:val="000000"/>
      </w:rPr>
      <w:fldChar w:fldCharType="separate"/>
    </w:r>
    <w:r w:rsidR="00243A6A">
      <w:rPr>
        <w:noProof/>
        <w:color w:val="000000"/>
      </w:rPr>
      <w:t>2</w:t>
    </w:r>
    <w:r>
      <w:rPr>
        <w:color w:val="000000"/>
      </w:rPr>
      <w:fldChar w:fldCharType="end"/>
    </w:r>
  </w:p>
  <w:p w:rsidR="00877BBA" w:rsidRDefault="00877BBA" w14:paraId="74279C00" w14:textId="77777777">
    <w:pPr>
      <w:pBdr>
        <w:top w:val="nil"/>
        <w:left w:val="nil"/>
        <w:bottom w:val="nil"/>
        <w:right w:val="nil"/>
        <w:between w:val="nil"/>
      </w:pBdr>
      <w:tabs>
        <w:tab w:val="center" w:pos="4252"/>
        <w:tab w:val="right" w:pos="8504"/>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816" w:rsidRDefault="00624816" w14:paraId="32963FB4" w14:textId="77777777">
      <w:pPr>
        <w:spacing w:line="240" w:lineRule="auto"/>
      </w:pPr>
      <w:r>
        <w:separator/>
      </w:r>
    </w:p>
  </w:footnote>
  <w:footnote w:type="continuationSeparator" w:id="0">
    <w:p w:rsidR="00624816" w:rsidRDefault="00624816" w14:paraId="0323D79B"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7C38"/>
    <w:multiLevelType w:val="hybridMultilevel"/>
    <w:tmpl w:val="8E4C94B2"/>
    <w:lvl w:ilvl="0">
      <w:start w:val="1"/>
      <w:numFmt w:val="bullet"/>
      <w:lvlText w:val="●"/>
      <w:lvlJc w:val="left"/>
      <w:pPr>
        <w:ind w:left="1636" w:hanging="360"/>
      </w:pPr>
      <w:rPr>
        <w:rFonts w:hint="default" w:ascii="Noto Sans" w:hAnsi="Noto Sans"/>
        <w:vertAlign w:val="baseline"/>
      </w:rPr>
    </w:lvl>
    <w:lvl w:ilvl="1">
      <w:start w:val="1"/>
      <w:numFmt w:val="bullet"/>
      <w:lvlText w:val="o"/>
      <w:lvlJc w:val="left"/>
      <w:pPr>
        <w:ind w:left="2148" w:hanging="360"/>
      </w:pPr>
      <w:rPr>
        <w:rFonts w:hint="default" w:ascii="Courier New" w:hAnsi="Courier New"/>
        <w:vertAlign w:val="baseline"/>
      </w:rPr>
    </w:lvl>
    <w:lvl w:ilvl="2">
      <w:start w:val="1"/>
      <w:numFmt w:val="bullet"/>
      <w:lvlText w:val="▪"/>
      <w:lvlJc w:val="left"/>
      <w:pPr>
        <w:ind w:left="2868" w:hanging="360"/>
      </w:pPr>
      <w:rPr>
        <w:rFonts w:hint="default" w:ascii="Noto Sans" w:hAnsi="Noto Sans"/>
        <w:vertAlign w:val="baseline"/>
      </w:rPr>
    </w:lvl>
    <w:lvl w:ilvl="3">
      <w:start w:val="1"/>
      <w:numFmt w:val="bullet"/>
      <w:lvlText w:val="●"/>
      <w:lvlJc w:val="left"/>
      <w:pPr>
        <w:ind w:left="3588" w:hanging="360"/>
      </w:pPr>
      <w:rPr>
        <w:rFonts w:hint="default" w:ascii="Noto Sans" w:hAnsi="Noto Sans"/>
        <w:vertAlign w:val="baseline"/>
      </w:rPr>
    </w:lvl>
    <w:lvl w:ilvl="4">
      <w:start w:val="1"/>
      <w:numFmt w:val="bullet"/>
      <w:lvlText w:val="o"/>
      <w:lvlJc w:val="left"/>
      <w:pPr>
        <w:ind w:left="4308" w:hanging="360"/>
      </w:pPr>
      <w:rPr>
        <w:rFonts w:hint="default" w:ascii="Courier New" w:hAnsi="Courier New"/>
        <w:vertAlign w:val="baseline"/>
      </w:rPr>
    </w:lvl>
    <w:lvl w:ilvl="5">
      <w:start w:val="1"/>
      <w:numFmt w:val="bullet"/>
      <w:lvlText w:val="▪"/>
      <w:lvlJc w:val="left"/>
      <w:pPr>
        <w:ind w:left="5028" w:hanging="360"/>
      </w:pPr>
      <w:rPr>
        <w:rFonts w:hint="default" w:ascii="Noto Sans" w:hAnsi="Noto Sans"/>
        <w:vertAlign w:val="baseline"/>
      </w:rPr>
    </w:lvl>
    <w:lvl w:ilvl="6">
      <w:start w:val="1"/>
      <w:numFmt w:val="bullet"/>
      <w:lvlText w:val="●"/>
      <w:lvlJc w:val="left"/>
      <w:pPr>
        <w:ind w:left="5748" w:hanging="360"/>
      </w:pPr>
      <w:rPr>
        <w:rFonts w:hint="default" w:ascii="Noto Sans" w:hAnsi="Noto Sans"/>
        <w:vertAlign w:val="baseline"/>
      </w:rPr>
    </w:lvl>
    <w:lvl w:ilvl="7">
      <w:start w:val="1"/>
      <w:numFmt w:val="bullet"/>
      <w:lvlText w:val="o"/>
      <w:lvlJc w:val="left"/>
      <w:pPr>
        <w:ind w:left="6468" w:hanging="360"/>
      </w:pPr>
      <w:rPr>
        <w:rFonts w:hint="default" w:ascii="Courier New" w:hAnsi="Courier New"/>
        <w:vertAlign w:val="baseline"/>
      </w:rPr>
    </w:lvl>
    <w:lvl w:ilvl="8">
      <w:start w:val="1"/>
      <w:numFmt w:val="bullet"/>
      <w:lvlText w:val="▪"/>
      <w:lvlJc w:val="left"/>
      <w:pPr>
        <w:ind w:left="7188" w:hanging="360"/>
      </w:pPr>
      <w:rPr>
        <w:rFonts w:hint="default" w:ascii="Noto Sans" w:hAnsi="Noto Sans"/>
        <w:vertAlign w:val="baseline"/>
      </w:rPr>
    </w:lvl>
  </w:abstractNum>
  <w:abstractNum w:abstractNumId="1" w15:restartNumberingAfterBreak="0">
    <w:nsid w:val="25543798"/>
    <w:multiLevelType w:val="multilevel"/>
    <w:tmpl w:val="EFDC914A"/>
    <w:lvl w:ilvl="0">
      <w:start w:val="1"/>
      <w:numFmt w:val="decimal"/>
      <w:lvlText w:val="%1."/>
      <w:lvlJc w:val="left"/>
      <w:pPr>
        <w:ind w:left="720" w:hanging="360"/>
      </w:pPr>
      <w:rPr>
        <w:rFonts w:ascii="Verdana" w:hAnsi="Verdana" w:eastAsia="Verdana" w:cs="Verdana"/>
        <w:b/>
        <w:color w:val="00B0F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BEF2C1C"/>
    <w:multiLevelType w:val="multilevel"/>
    <w:tmpl w:val="C19296AE"/>
    <w:lvl w:ilvl="0">
      <w:start w:val="1"/>
      <w:numFmt w:val="decimal"/>
      <w:lvlText w:val="%1."/>
      <w:lvlJc w:val="left"/>
      <w:pPr>
        <w:ind w:left="360" w:hanging="360"/>
      </w:pPr>
      <w:rPr>
        <w:vertAlign w:val="baseline"/>
      </w:rPr>
    </w:lvl>
    <w:lvl w:ilvl="1">
      <w:start w:val="1"/>
      <w:numFmt w:val="lowerLetter"/>
      <w:lvlText w:val="%2."/>
      <w:lvlJc w:val="left"/>
      <w:pPr>
        <w:ind w:left="1298" w:hanging="359"/>
      </w:pPr>
      <w:rPr>
        <w:vertAlign w:val="baseline"/>
      </w:rPr>
    </w:lvl>
    <w:lvl w:ilvl="2">
      <w:start w:val="1"/>
      <w:numFmt w:val="lowerRoman"/>
      <w:lvlText w:val="%3."/>
      <w:lvlJc w:val="right"/>
      <w:pPr>
        <w:ind w:left="2018" w:hanging="180"/>
      </w:pPr>
      <w:rPr>
        <w:vertAlign w:val="baseline"/>
      </w:rPr>
    </w:lvl>
    <w:lvl w:ilvl="3">
      <w:start w:val="1"/>
      <w:numFmt w:val="decimal"/>
      <w:lvlText w:val="%4."/>
      <w:lvlJc w:val="left"/>
      <w:pPr>
        <w:ind w:left="2738"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178" w:hanging="180"/>
      </w:pPr>
      <w:rPr>
        <w:vertAlign w:val="baseline"/>
      </w:rPr>
    </w:lvl>
    <w:lvl w:ilvl="6">
      <w:start w:val="1"/>
      <w:numFmt w:val="decimal"/>
      <w:lvlText w:val="%7."/>
      <w:lvlJc w:val="left"/>
      <w:pPr>
        <w:ind w:left="4898"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338" w:hanging="180"/>
      </w:pPr>
      <w:rPr>
        <w:vertAlign w:val="baseline"/>
      </w:rPr>
    </w:lvl>
  </w:abstractNum>
  <w:abstractNum w:abstractNumId="3" w15:restartNumberingAfterBreak="0">
    <w:nsid w:val="6682618E"/>
    <w:multiLevelType w:val="multilevel"/>
    <w:tmpl w:val="96386C52"/>
    <w:lvl w:ilvl="0">
      <w:start w:val="3"/>
      <w:numFmt w:val="decimal"/>
      <w:lvlText w:val="%1"/>
      <w:lvlJc w:val="left"/>
      <w:pPr>
        <w:ind w:left="396" w:hanging="396"/>
      </w:pPr>
      <w:rPr>
        <w:rFonts w:hint="default" w:ascii="Verdana" w:hAnsi="Verdana" w:eastAsia="Verdana" w:cs="Verdana"/>
        <w:b/>
        <w:i w:val="0"/>
        <w:color w:val="042B55"/>
        <w:sz w:val="22"/>
      </w:rPr>
    </w:lvl>
    <w:lvl w:ilvl="1">
      <w:start w:val="1"/>
      <w:numFmt w:val="decimal"/>
      <w:lvlText w:val="%1.%2"/>
      <w:lvlJc w:val="left"/>
      <w:pPr>
        <w:ind w:left="3940" w:hanging="396"/>
      </w:pPr>
      <w:rPr>
        <w:rFonts w:hint="default" w:ascii="Verdana" w:hAnsi="Verdana" w:eastAsia="Verdana" w:cs="Verdana"/>
        <w:b/>
        <w:i w:val="0"/>
        <w:color w:val="042B55"/>
        <w:sz w:val="22"/>
      </w:rPr>
    </w:lvl>
    <w:lvl w:ilvl="2">
      <w:start w:val="1"/>
      <w:numFmt w:val="decimal"/>
      <w:lvlText w:val="%1.%2.%3"/>
      <w:lvlJc w:val="left"/>
      <w:pPr>
        <w:ind w:left="720" w:hanging="720"/>
      </w:pPr>
      <w:rPr>
        <w:rFonts w:hint="default" w:ascii="Verdana" w:hAnsi="Verdana" w:eastAsia="Verdana" w:cs="Verdana"/>
        <w:b/>
        <w:i w:val="0"/>
        <w:color w:val="042B55"/>
        <w:sz w:val="22"/>
      </w:rPr>
    </w:lvl>
    <w:lvl w:ilvl="3">
      <w:start w:val="1"/>
      <w:numFmt w:val="decimal"/>
      <w:lvlText w:val="%1.%2.%3.%4"/>
      <w:lvlJc w:val="left"/>
      <w:pPr>
        <w:ind w:left="720" w:hanging="720"/>
      </w:pPr>
      <w:rPr>
        <w:rFonts w:hint="default" w:ascii="Verdana" w:hAnsi="Verdana" w:eastAsia="Verdana" w:cs="Verdana"/>
        <w:b/>
        <w:i w:val="0"/>
        <w:color w:val="042B55"/>
        <w:sz w:val="22"/>
      </w:rPr>
    </w:lvl>
    <w:lvl w:ilvl="4">
      <w:start w:val="1"/>
      <w:numFmt w:val="decimal"/>
      <w:lvlText w:val="%1.%2.%3.%4.%5"/>
      <w:lvlJc w:val="left"/>
      <w:pPr>
        <w:ind w:left="1080" w:hanging="1080"/>
      </w:pPr>
      <w:rPr>
        <w:rFonts w:hint="default" w:ascii="Verdana" w:hAnsi="Verdana" w:eastAsia="Verdana" w:cs="Verdana"/>
        <w:b/>
        <w:i w:val="0"/>
        <w:color w:val="042B55"/>
        <w:sz w:val="22"/>
      </w:rPr>
    </w:lvl>
    <w:lvl w:ilvl="5">
      <w:start w:val="1"/>
      <w:numFmt w:val="decimal"/>
      <w:lvlText w:val="%1.%2.%3.%4.%5.%6"/>
      <w:lvlJc w:val="left"/>
      <w:pPr>
        <w:ind w:left="1080" w:hanging="1080"/>
      </w:pPr>
      <w:rPr>
        <w:rFonts w:hint="default" w:ascii="Verdana" w:hAnsi="Verdana" w:eastAsia="Verdana" w:cs="Verdana"/>
        <w:b/>
        <w:i w:val="0"/>
        <w:color w:val="042B55"/>
        <w:sz w:val="22"/>
      </w:rPr>
    </w:lvl>
    <w:lvl w:ilvl="6">
      <w:start w:val="1"/>
      <w:numFmt w:val="decimal"/>
      <w:lvlText w:val="%1.%2.%3.%4.%5.%6.%7"/>
      <w:lvlJc w:val="left"/>
      <w:pPr>
        <w:ind w:left="1440" w:hanging="1440"/>
      </w:pPr>
      <w:rPr>
        <w:rFonts w:hint="default" w:ascii="Verdana" w:hAnsi="Verdana" w:eastAsia="Verdana" w:cs="Verdana"/>
        <w:b/>
        <w:i w:val="0"/>
        <w:color w:val="042B55"/>
        <w:sz w:val="22"/>
      </w:rPr>
    </w:lvl>
    <w:lvl w:ilvl="7">
      <w:start w:val="1"/>
      <w:numFmt w:val="decimal"/>
      <w:lvlText w:val="%1.%2.%3.%4.%5.%6.%7.%8"/>
      <w:lvlJc w:val="left"/>
      <w:pPr>
        <w:ind w:left="1440" w:hanging="1440"/>
      </w:pPr>
      <w:rPr>
        <w:rFonts w:hint="default" w:ascii="Verdana" w:hAnsi="Verdana" w:eastAsia="Verdana" w:cs="Verdana"/>
        <w:b/>
        <w:i w:val="0"/>
        <w:color w:val="042B55"/>
        <w:sz w:val="22"/>
      </w:rPr>
    </w:lvl>
    <w:lvl w:ilvl="8">
      <w:start w:val="1"/>
      <w:numFmt w:val="decimal"/>
      <w:lvlText w:val="%1.%2.%3.%4.%5.%6.%7.%8.%9"/>
      <w:lvlJc w:val="left"/>
      <w:pPr>
        <w:ind w:left="1440" w:hanging="1440"/>
      </w:pPr>
      <w:rPr>
        <w:rFonts w:hint="default" w:ascii="Verdana" w:hAnsi="Verdana" w:eastAsia="Verdana" w:cs="Verdana"/>
        <w:b/>
        <w:i w:val="0"/>
        <w:color w:val="042B55"/>
        <w:sz w:val="22"/>
      </w:rPr>
    </w:lvl>
  </w:abstractNum>
  <w:abstractNum w:abstractNumId="4" w15:restartNumberingAfterBreak="0">
    <w:nsid w:val="7AA9065A"/>
    <w:multiLevelType w:val="multilevel"/>
    <w:tmpl w:val="A9F48CD6"/>
    <w:lvl w:ilvl="0">
      <w:start w:val="3"/>
      <w:numFmt w:val="decimal"/>
      <w:lvlText w:val="%1"/>
      <w:lvlJc w:val="left"/>
      <w:pPr>
        <w:ind w:left="400" w:hanging="40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BA"/>
    <w:rsid w:val="000238F9"/>
    <w:rsid w:val="00092ACE"/>
    <w:rsid w:val="00096C5D"/>
    <w:rsid w:val="000C7CC6"/>
    <w:rsid w:val="0015152C"/>
    <w:rsid w:val="001621B5"/>
    <w:rsid w:val="001B1B9B"/>
    <w:rsid w:val="00243A6A"/>
    <w:rsid w:val="002B1F58"/>
    <w:rsid w:val="00354A58"/>
    <w:rsid w:val="0037199A"/>
    <w:rsid w:val="00384C3E"/>
    <w:rsid w:val="003B509D"/>
    <w:rsid w:val="003C4C1A"/>
    <w:rsid w:val="00446A1A"/>
    <w:rsid w:val="00502571"/>
    <w:rsid w:val="00506D28"/>
    <w:rsid w:val="0052251A"/>
    <w:rsid w:val="00525B17"/>
    <w:rsid w:val="00527FB2"/>
    <w:rsid w:val="00530B2F"/>
    <w:rsid w:val="005A5933"/>
    <w:rsid w:val="005B2CA0"/>
    <w:rsid w:val="005C56EE"/>
    <w:rsid w:val="005C5941"/>
    <w:rsid w:val="00610806"/>
    <w:rsid w:val="00624816"/>
    <w:rsid w:val="00672A9D"/>
    <w:rsid w:val="00733E33"/>
    <w:rsid w:val="007B553B"/>
    <w:rsid w:val="00844ADF"/>
    <w:rsid w:val="00877BBA"/>
    <w:rsid w:val="008C677D"/>
    <w:rsid w:val="008F6669"/>
    <w:rsid w:val="008F7677"/>
    <w:rsid w:val="00912ACE"/>
    <w:rsid w:val="009814A0"/>
    <w:rsid w:val="00986D95"/>
    <w:rsid w:val="009B7A4C"/>
    <w:rsid w:val="00A4691B"/>
    <w:rsid w:val="00AB5323"/>
    <w:rsid w:val="00B71650"/>
    <w:rsid w:val="00B977E8"/>
    <w:rsid w:val="00BB07F4"/>
    <w:rsid w:val="00BF1B2C"/>
    <w:rsid w:val="00BF3CF8"/>
    <w:rsid w:val="00C1770D"/>
    <w:rsid w:val="00C244F4"/>
    <w:rsid w:val="00C27BAA"/>
    <w:rsid w:val="00C66514"/>
    <w:rsid w:val="00C66667"/>
    <w:rsid w:val="00C73398"/>
    <w:rsid w:val="00CA0999"/>
    <w:rsid w:val="00CE35A5"/>
    <w:rsid w:val="00D10CAE"/>
    <w:rsid w:val="00D86277"/>
    <w:rsid w:val="00D97854"/>
    <w:rsid w:val="00DD065E"/>
    <w:rsid w:val="00DD25E1"/>
    <w:rsid w:val="00DE3A58"/>
    <w:rsid w:val="00E64D04"/>
    <w:rsid w:val="00F2695D"/>
    <w:rsid w:val="06CE8E7B"/>
    <w:rsid w:val="0A5D1A8A"/>
    <w:rsid w:val="2E56C7DB"/>
    <w:rsid w:val="6F00AD41"/>
    <w:rsid w:val="72188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B2F0"/>
  <w15:docId w15:val="{338F0E49-2C21-479C-8FF1-E1A0AFAF00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Liberation Serif" w:hAnsi="Liberation Serif" w:eastAsia="Liberation Serif" w:cs="Liberation Serif"/>
        <w:sz w:val="24"/>
        <w:szCs w:val="24"/>
        <w:lang w:val="pt-BR" w:eastAsia="pt-BR" w:bidi="ar-SA"/>
      </w:rPr>
    </w:rPrDefault>
    <w:pPrDefault>
      <w:pPr>
        <w:spacing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70" w:type="dxa"/>
        <w:right w:w="70" w:type="dxa"/>
      </w:tblCellMar>
    </w:tblPr>
  </w:style>
  <w:style w:type="table" w:styleId="a4" w:customStyle="1">
    <w:basedOn w:val="TableNormal"/>
    <w:tblPr>
      <w:tblStyleRowBandSize w:val="1"/>
      <w:tblStyleColBandSize w:val="1"/>
      <w:tblCellMar>
        <w:left w:w="70" w:type="dxa"/>
        <w:right w:w="70" w:type="dxa"/>
      </w:tblCellMar>
    </w:tblPr>
  </w:style>
  <w:style w:type="paragraph" w:styleId="PargrafodaLista">
    <w:name w:val="List Paragraph"/>
    <w:basedOn w:val="Normal"/>
    <w:uiPriority w:val="34"/>
    <w:qFormat/>
    <w:rsid w:val="008F6669"/>
    <w:pPr>
      <w:ind w:left="720"/>
      <w:contextualSpacing/>
    </w:pPr>
  </w:style>
  <w:style w:type="character" w:styleId="Hyperlink">
    <w:name w:val="Hyperlink"/>
    <w:basedOn w:val="Fontepargpadro"/>
    <w:uiPriority w:val="99"/>
    <w:semiHidden/>
    <w:unhideWhenUsed/>
    <w:rsid w:val="00E64D04"/>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4959">
      <w:bodyDiv w:val="1"/>
      <w:marLeft w:val="0"/>
      <w:marRight w:val="0"/>
      <w:marTop w:val="0"/>
      <w:marBottom w:val="0"/>
      <w:divBdr>
        <w:top w:val="none" w:sz="0" w:space="0" w:color="auto"/>
        <w:left w:val="none" w:sz="0" w:space="0" w:color="auto"/>
        <w:bottom w:val="none" w:sz="0" w:space="0" w:color="auto"/>
        <w:right w:val="none" w:sz="0" w:space="0" w:color="auto"/>
      </w:divBdr>
    </w:div>
    <w:div w:id="1199389222">
      <w:bodyDiv w:val="1"/>
      <w:marLeft w:val="0"/>
      <w:marRight w:val="0"/>
      <w:marTop w:val="0"/>
      <w:marBottom w:val="0"/>
      <w:divBdr>
        <w:top w:val="none" w:sz="0" w:space="0" w:color="auto"/>
        <w:left w:val="none" w:sz="0" w:space="0" w:color="auto"/>
        <w:bottom w:val="none" w:sz="0" w:space="0" w:color="auto"/>
        <w:right w:val="none" w:sz="0" w:space="0" w:color="auto"/>
      </w:divBdr>
    </w:div>
    <w:div w:id="1205092723">
      <w:bodyDiv w:val="1"/>
      <w:marLeft w:val="0"/>
      <w:marRight w:val="0"/>
      <w:marTop w:val="0"/>
      <w:marBottom w:val="0"/>
      <w:divBdr>
        <w:top w:val="none" w:sz="0" w:space="0" w:color="auto"/>
        <w:left w:val="none" w:sz="0" w:space="0" w:color="auto"/>
        <w:bottom w:val="none" w:sz="0" w:space="0" w:color="auto"/>
        <w:right w:val="none" w:sz="0" w:space="0" w:color="auto"/>
      </w:divBdr>
    </w:div>
    <w:div w:id="1217352798">
      <w:bodyDiv w:val="1"/>
      <w:marLeft w:val="0"/>
      <w:marRight w:val="0"/>
      <w:marTop w:val="0"/>
      <w:marBottom w:val="0"/>
      <w:divBdr>
        <w:top w:val="none" w:sz="0" w:space="0" w:color="auto"/>
        <w:left w:val="none" w:sz="0" w:space="0" w:color="auto"/>
        <w:bottom w:val="none" w:sz="0" w:space="0" w:color="auto"/>
        <w:right w:val="none" w:sz="0" w:space="0" w:color="auto"/>
      </w:divBdr>
    </w:div>
    <w:div w:id="1237934936">
      <w:bodyDiv w:val="1"/>
      <w:marLeft w:val="0"/>
      <w:marRight w:val="0"/>
      <w:marTop w:val="0"/>
      <w:marBottom w:val="0"/>
      <w:divBdr>
        <w:top w:val="none" w:sz="0" w:space="0" w:color="auto"/>
        <w:left w:val="none" w:sz="0" w:space="0" w:color="auto"/>
        <w:bottom w:val="none" w:sz="0" w:space="0" w:color="auto"/>
        <w:right w:val="none" w:sz="0" w:space="0" w:color="auto"/>
      </w:divBdr>
    </w:div>
    <w:div w:id="1741519265">
      <w:bodyDiv w:val="1"/>
      <w:marLeft w:val="0"/>
      <w:marRight w:val="0"/>
      <w:marTop w:val="0"/>
      <w:marBottom w:val="0"/>
      <w:divBdr>
        <w:top w:val="none" w:sz="0" w:space="0" w:color="auto"/>
        <w:left w:val="none" w:sz="0" w:space="0" w:color="auto"/>
        <w:bottom w:val="none" w:sz="0" w:space="0" w:color="auto"/>
        <w:right w:val="none" w:sz="0" w:space="0" w:color="auto"/>
      </w:divBdr>
    </w:div>
    <w:div w:id="1959531744">
      <w:bodyDiv w:val="1"/>
      <w:marLeft w:val="0"/>
      <w:marRight w:val="0"/>
      <w:marTop w:val="0"/>
      <w:marBottom w:val="0"/>
      <w:divBdr>
        <w:top w:val="none" w:sz="0" w:space="0" w:color="auto"/>
        <w:left w:val="none" w:sz="0" w:space="0" w:color="auto"/>
        <w:bottom w:val="none" w:sz="0" w:space="0" w:color="auto"/>
        <w:right w:val="none" w:sz="0" w:space="0" w:color="auto"/>
      </w:divBdr>
    </w:div>
    <w:div w:id="198738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b.png" Id="R214aa7c98dce4c22" /><Relationship Type="http://schemas.openxmlformats.org/officeDocument/2006/relationships/image" Target="/media/image7.png" Id="Ra1ee028719df4473" /><Relationship Type="http://schemas.openxmlformats.org/officeDocument/2006/relationships/image" Target="/media/image8.png" Id="R8d0137bbb1ab44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Marcela Araujo</dc:creator>
  <lastModifiedBy>giovana souza</lastModifiedBy>
  <revision>13</revision>
  <dcterms:created xsi:type="dcterms:W3CDTF">2023-09-22T20:21:00.0000000Z</dcterms:created>
  <dcterms:modified xsi:type="dcterms:W3CDTF">2024-06-04T16:55:18.0817030Z</dcterms:modified>
</coreProperties>
</file>