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485F" w14:textId="6A7788EC"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lang w:eastAsia="pt-BR" w:bidi="ar-SA"/>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7F07F9" w:rsidRDefault="007F07F9">
                            <w:pPr>
                              <w:spacing w:line="240" w:lineRule="auto"/>
                              <w:ind w:left="1" w:hanging="3"/>
                            </w:pPr>
                            <w:r>
                              <w:rPr>
                                <w:rFonts w:cs="Liberation Serif"/>
                                <w:b/>
                                <w:color w:val="1F497D"/>
                                <w:sz w:val="32"/>
                              </w:rPr>
                              <w:t>COVID-19</w:t>
                            </w:r>
                          </w:p>
                          <w:p w14:paraId="6E2A15A7" w14:textId="77777777" w:rsidR="007F07F9" w:rsidRDefault="007F07F9">
                            <w:pPr>
                              <w:spacing w:line="240" w:lineRule="auto"/>
                              <w:ind w:left="0" w:hanging="2"/>
                            </w:pPr>
                            <w:r>
                              <w:rPr>
                                <w:rFonts w:cs="Liberation Serif"/>
                                <w:b/>
                                <w:color w:val="1F497D"/>
                              </w:rPr>
                              <w:t>Campina Grande se previne. Faça a sua parte!</w:t>
                            </w:r>
                          </w:p>
                          <w:p w14:paraId="5F8D9F07" w14:textId="77777777" w:rsidR="007F07F9" w:rsidRDefault="007F07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60D5339E" w14:textId="77777777" w:rsidR="007F07F9" w:rsidRDefault="007F07F9">
                      <w:pPr>
                        <w:spacing w:line="240" w:lineRule="auto"/>
                        <w:ind w:left="1" w:hanging="3"/>
                      </w:pPr>
                      <w:r>
                        <w:rPr>
                          <w:rFonts w:cs="Liberation Serif"/>
                          <w:b/>
                          <w:color w:val="1F497D"/>
                          <w:sz w:val="32"/>
                        </w:rPr>
                        <w:t>COVID-19</w:t>
                      </w:r>
                    </w:p>
                    <w:p w14:paraId="6E2A15A7" w14:textId="77777777" w:rsidR="007F07F9" w:rsidRDefault="007F07F9">
                      <w:pPr>
                        <w:spacing w:line="240" w:lineRule="auto"/>
                        <w:ind w:left="0" w:hanging="2"/>
                      </w:pPr>
                      <w:r>
                        <w:rPr>
                          <w:rFonts w:cs="Liberation Serif"/>
                          <w:b/>
                          <w:color w:val="1F497D"/>
                        </w:rPr>
                        <w:t>Campina Grande se previne. Faça a sua parte!</w:t>
                      </w:r>
                    </w:p>
                    <w:p w14:paraId="5F8D9F07" w14:textId="77777777" w:rsidR="007F07F9" w:rsidRDefault="007F07F9">
                      <w:pPr>
                        <w:spacing w:line="240" w:lineRule="auto"/>
                        <w:ind w:left="0" w:hanging="2"/>
                      </w:pPr>
                    </w:p>
                  </w:txbxContent>
                </v:textbox>
              </v:rect>
            </w:pict>
          </mc:Fallback>
        </mc:AlternateContent>
      </w:r>
      <w:r>
        <w:rPr>
          <w:noProof/>
          <w:lang w:eastAsia="pt-BR" w:bidi="ar-SA"/>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4565" cy="861695"/>
                    </a:xfrm>
                    <a:prstGeom prst="rect">
                      <a:avLst/>
                    </a:prstGeom>
                    <a:ln/>
                  </pic:spPr>
                </pic:pic>
              </a:graphicData>
            </a:graphic>
          </wp:anchor>
        </w:drawing>
      </w:r>
      <w:r w:rsidR="000E5388">
        <w:rPr>
          <w:rFonts w:ascii="Cambria" w:eastAsia="Cambria" w:hAnsi="Cambria" w:cs="Cambria"/>
          <w:b/>
          <w:color w:val="000000"/>
          <w:sz w:val="32"/>
          <w:szCs w:val="32"/>
        </w:rPr>
        <w:t>s</w:t>
      </w:r>
    </w:p>
    <w:p w14:paraId="438432A9" w14:textId="07D78DCE"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Água</w:t>
      </w:r>
      <w:r w:rsidR="000E5388">
        <w:rPr>
          <w:rFonts w:ascii="Cambria" w:eastAsia="Cambria" w:hAnsi="Cambria" w:cs="Cambria"/>
          <w:b/>
          <w:color w:val="000000"/>
          <w:sz w:val="32"/>
          <w:szCs w:val="32"/>
        </w:rPr>
        <w:t xml:space="preserve"> Mineral</w:t>
      </w:r>
      <w:r>
        <w:rPr>
          <w:rFonts w:ascii="Cambria" w:eastAsia="Cambria" w:hAnsi="Cambria" w:cs="Cambria"/>
          <w:b/>
          <w:color w:val="000000"/>
          <w:sz w:val="32"/>
          <w:szCs w:val="32"/>
        </w:rPr>
        <w:t xml:space="preserve"> e Gás</w:t>
      </w:r>
      <w:r w:rsidR="000E5388">
        <w:rPr>
          <w:rFonts w:ascii="Cambria" w:eastAsia="Cambria" w:hAnsi="Cambria" w:cs="Cambria"/>
          <w:b/>
          <w:color w:val="000000"/>
          <w:sz w:val="32"/>
          <w:szCs w:val="32"/>
        </w:rPr>
        <w:t xml:space="preserve"> de cozinha referente ao</w:t>
      </w:r>
      <w:r w:rsidR="00CC06B5">
        <w:rPr>
          <w:rFonts w:ascii="Cambria" w:eastAsia="Cambria" w:hAnsi="Cambria" w:cs="Cambria"/>
          <w:b/>
          <w:color w:val="000000"/>
          <w:sz w:val="32"/>
          <w:szCs w:val="32"/>
        </w:rPr>
        <w:t xml:space="preserve"> mês de abril</w:t>
      </w:r>
      <w:r w:rsidR="000E5388">
        <w:rPr>
          <w:rFonts w:ascii="Cambria" w:eastAsia="Cambria" w:hAnsi="Cambria" w:cs="Cambria"/>
          <w:b/>
          <w:color w:val="000000"/>
          <w:sz w:val="32"/>
          <w:szCs w:val="32"/>
        </w:rPr>
        <w:t xml:space="preserve"> par</w:t>
      </w:r>
      <w:r w:rsidR="003F6C65">
        <w:rPr>
          <w:rFonts w:ascii="Cambria" w:eastAsia="Cambria" w:hAnsi="Cambria" w:cs="Cambria"/>
          <w:b/>
          <w:color w:val="000000"/>
          <w:sz w:val="32"/>
          <w:szCs w:val="32"/>
        </w:rPr>
        <w:t>a o município de Campina Grande</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5C94E8B2" w14:textId="77777777" w:rsidR="000E5388" w:rsidRDefault="00195F67" w:rsidP="000E5388">
      <w:pPr>
        <w:ind w:leftChars="0" w:left="0" w:firstLineChars="0" w:firstLine="0"/>
        <w:jc w:val="center"/>
      </w:pPr>
      <w:r>
        <w:t>Campina Grande</w:t>
      </w:r>
    </w:p>
    <w:p w14:paraId="0A7B50CB" w14:textId="2C2027AB" w:rsidR="007629A8" w:rsidRDefault="00CC06B5" w:rsidP="000E5388">
      <w:pPr>
        <w:ind w:leftChars="0" w:left="0" w:firstLineChars="0" w:firstLine="0"/>
        <w:jc w:val="center"/>
      </w:pPr>
      <w:r>
        <w:t>Abril</w:t>
      </w:r>
      <w:r w:rsidR="00195F67">
        <w:t xml:space="preserve"> de 202</w:t>
      </w:r>
      <w:r w:rsidR="00CF63AE">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10"/>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563E82A2"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Relatório da P</w:t>
      </w:r>
      <w:r w:rsidR="00CC06B5">
        <w:rPr>
          <w:rFonts w:ascii="Verdana" w:eastAsia="Verdana" w:hAnsi="Verdana" w:cs="Verdana"/>
          <w:color w:val="000000"/>
          <w:sz w:val="28"/>
          <w:szCs w:val="28"/>
        </w:rPr>
        <w:t>esquisa de Preços para o mês de abril</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lang w:eastAsia="pt-BR" w:bidi="ar-SA"/>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7F07F9" w:rsidRDefault="007F07F9">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F07F9" w:rsidRDefault="007F07F9">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F07F9" w:rsidRDefault="007F07F9">
                            <w:pPr>
                              <w:spacing w:line="240" w:lineRule="auto"/>
                              <w:ind w:left="0" w:hanging="2"/>
                            </w:pPr>
                          </w:p>
                          <w:p w14:paraId="3AD822DD" w14:textId="77777777" w:rsidR="007F07F9" w:rsidRDefault="007F07F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36EC0EBD" w14:textId="77777777" w:rsidR="007F07F9" w:rsidRDefault="007F07F9">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7F07F9" w:rsidRDefault="007F07F9">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7F07F9" w:rsidRDefault="007F07F9">
                      <w:pPr>
                        <w:spacing w:line="240" w:lineRule="auto"/>
                        <w:ind w:left="0" w:hanging="2"/>
                      </w:pPr>
                    </w:p>
                    <w:p w14:paraId="3AD822DD" w14:textId="77777777" w:rsidR="007F07F9" w:rsidRDefault="007F07F9">
                      <w:pPr>
                        <w:spacing w:line="240" w:lineRule="auto"/>
                        <w:ind w:left="0" w:hanging="2"/>
                      </w:pPr>
                    </w:p>
                  </w:txbxContent>
                </v:textbox>
              </v:rect>
            </w:pict>
          </mc:Fallback>
        </mc:AlternateContent>
      </w:r>
      <w:r>
        <w:rPr>
          <w:noProof/>
          <w:lang w:eastAsia="pt-BR" w:bidi="ar-SA"/>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7F07F9" w:rsidRDefault="007F07F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7F07F9" w:rsidRDefault="007F07F9">
                      <w:pPr>
                        <w:spacing w:line="240" w:lineRule="auto"/>
                        <w:ind w:left="0" w:hanging="2"/>
                      </w:pPr>
                    </w:p>
                  </w:txbxContent>
                </v:textbox>
              </v:rect>
            </w:pict>
          </mc:Fallback>
        </mc:AlternateContent>
      </w:r>
      <w:r>
        <w:rPr>
          <w:noProof/>
          <w:lang w:eastAsia="pt-BR" w:bidi="ar-SA"/>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27B63637" w14:textId="144A9B26" w:rsidR="00B81FA5" w:rsidRDefault="00195F67" w:rsidP="00B81FA5">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6C38EA2E" w14:textId="3B8091EC"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Gabriel Messias Santana Peixoto</w:t>
      </w:r>
    </w:p>
    <w:p w14:paraId="4E6AE6E5" w14:textId="16A4F4FD" w:rsidR="000E5388" w:rsidRDefault="000E5388">
      <w:pPr>
        <w:ind w:left="1" w:hanging="3"/>
        <w:rPr>
          <w:rFonts w:ascii="Verdana" w:eastAsia="Verdana" w:hAnsi="Verdana" w:cs="Verdana"/>
          <w:color w:val="000000"/>
          <w:sz w:val="28"/>
          <w:szCs w:val="28"/>
        </w:rPr>
      </w:pPr>
      <w:r>
        <w:rPr>
          <w:rFonts w:ascii="Verdana" w:eastAsia="Verdana" w:hAnsi="Verdana" w:cs="Verdana"/>
          <w:b/>
          <w:bCs/>
          <w:color w:val="000000"/>
          <w:sz w:val="28"/>
          <w:szCs w:val="28"/>
        </w:rPr>
        <w:t>Bolsistas de extensão</w:t>
      </w:r>
      <w:r>
        <w:rPr>
          <w:rFonts w:ascii="Verdana" w:eastAsia="Verdana" w:hAnsi="Verdana" w:cs="Verdana"/>
          <w:color w:val="000000"/>
          <w:sz w:val="28"/>
          <w:szCs w:val="28"/>
        </w:rPr>
        <w:t>:</w:t>
      </w:r>
    </w:p>
    <w:p w14:paraId="2EE2FB66" w14:textId="4A278DCB" w:rsidR="000E5388" w:rsidRDefault="000E5388" w:rsidP="000E5388">
      <w:pPr>
        <w:ind w:left="1" w:hanging="3"/>
        <w:rPr>
          <w:rFonts w:ascii="Verdana" w:eastAsia="Verdana" w:hAnsi="Verdana" w:cs="Verdana"/>
          <w:color w:val="000000"/>
          <w:sz w:val="28"/>
          <w:szCs w:val="28"/>
        </w:rPr>
      </w:pPr>
      <w:r>
        <w:rPr>
          <w:rFonts w:ascii="Verdana" w:eastAsia="Verdana" w:hAnsi="Verdana" w:cs="Verdana"/>
          <w:color w:val="000000"/>
          <w:sz w:val="28"/>
          <w:szCs w:val="28"/>
        </w:rPr>
        <w:t>Gabriel Graciano de Mendonça</w:t>
      </w:r>
    </w:p>
    <w:p w14:paraId="285DC3DB" w14:textId="329822AA" w:rsidR="00B81FA5" w:rsidRDefault="00B81FA5">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Jiulia</w:t>
      </w:r>
      <w:proofErr w:type="spellEnd"/>
      <w:r>
        <w:rPr>
          <w:rFonts w:ascii="Verdana" w:eastAsia="Verdana" w:hAnsi="Verdana" w:cs="Verdana"/>
          <w:color w:val="000000"/>
          <w:sz w:val="28"/>
          <w:szCs w:val="28"/>
        </w:rPr>
        <w:t xml:space="preserve"> Feliciana Freires</w:t>
      </w:r>
    </w:p>
    <w:p w14:paraId="09337ECC" w14:textId="24D83350" w:rsidR="00B81FA5" w:rsidRPr="00B81FA5" w:rsidRDefault="00B81FA5" w:rsidP="00B81FA5">
      <w:pPr>
        <w:ind w:left="1" w:hanging="3"/>
        <w:rPr>
          <w:rFonts w:ascii="Verdana" w:eastAsia="Verdana" w:hAnsi="Verdana" w:cs="Verdana"/>
          <w:color w:val="000000"/>
          <w:sz w:val="28"/>
          <w:szCs w:val="28"/>
        </w:rPr>
      </w:pPr>
      <w:r>
        <w:rPr>
          <w:rFonts w:ascii="Verdana" w:eastAsia="Verdana" w:hAnsi="Verdana" w:cs="Verdana"/>
          <w:color w:val="000000"/>
          <w:sz w:val="28"/>
          <w:szCs w:val="28"/>
        </w:rPr>
        <w:t>Viviane Farias Felipe</w:t>
      </w:r>
    </w:p>
    <w:p w14:paraId="5E7CD0BC" w14:textId="77777777" w:rsidR="007629A8" w:rsidRDefault="00195F67">
      <w:pPr>
        <w:ind w:left="1" w:hanging="3"/>
        <w:rPr>
          <w:sz w:val="28"/>
          <w:szCs w:val="28"/>
        </w:rPr>
      </w:pPr>
      <w:r w:rsidRPr="000E5388">
        <w:rPr>
          <w:rFonts w:ascii="Verdana" w:eastAsia="Verdana" w:hAnsi="Verdana" w:cs="Verdana"/>
          <w:b/>
          <w:bCs/>
          <w:color w:val="000000"/>
          <w:sz w:val="28"/>
          <w:szCs w:val="28"/>
        </w:rPr>
        <w:t>Orientador:</w:t>
      </w:r>
      <w:r>
        <w:rPr>
          <w:rFonts w:ascii="Verdana" w:eastAsia="Verdana" w:hAnsi="Verdana" w:cs="Verdana"/>
          <w:color w:val="000000"/>
          <w:sz w:val="28"/>
          <w:szCs w:val="28"/>
        </w:rPr>
        <w:t xml:space="preserve">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538" w:type="dxa"/>
        <w:tblInd w:w="0" w:type="dxa"/>
        <w:tblLayout w:type="fixed"/>
        <w:tblLook w:val="0000" w:firstRow="0" w:lastRow="0" w:firstColumn="0" w:lastColumn="0" w:noHBand="0" w:noVBand="0"/>
      </w:tblPr>
      <w:tblGrid>
        <w:gridCol w:w="8963"/>
        <w:gridCol w:w="575"/>
      </w:tblGrid>
      <w:tr w:rsidR="007629A8" w14:paraId="243A2635" w14:textId="77777777" w:rsidTr="001837D5">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rsidTr="001837D5">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rsidTr="001837D5">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rsidTr="001837D5">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14:paraId="5AAEF3C1" w14:textId="05F0E2E1" w:rsidR="007629A8" w:rsidRDefault="00B81FA5">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7629A8" w14:paraId="4B6C99FD" w14:textId="77777777" w:rsidTr="001837D5">
        <w:tc>
          <w:tcPr>
            <w:tcW w:w="8963" w:type="dxa"/>
          </w:tcPr>
          <w:p w14:paraId="58E68137"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14:paraId="1DF7EDDB"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26156ED4" w14:textId="77777777" w:rsidTr="001837D5">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14:paraId="11A5F0D9" w14:textId="58AFF5C7" w:rsidR="007629A8" w:rsidRDefault="001837D5">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1A223EC9" w14:textId="77777777" w:rsidTr="001837D5">
        <w:tc>
          <w:tcPr>
            <w:tcW w:w="8963" w:type="dxa"/>
          </w:tcPr>
          <w:p w14:paraId="1F49851F" w14:textId="7650F38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14:paraId="6284C263" w14:textId="606D77A2" w:rsidR="007629A8" w:rsidRDefault="00B81FA5">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1</w:t>
            </w:r>
            <w:r w:rsidR="001837D5">
              <w:rPr>
                <w:rFonts w:ascii="Verdana" w:eastAsia="Verdana" w:hAnsi="Verdana" w:cs="Verdana"/>
                <w:b/>
                <w:color w:val="000000"/>
                <w:sz w:val="28"/>
                <w:szCs w:val="28"/>
              </w:rPr>
              <w:t>0</w:t>
            </w:r>
          </w:p>
        </w:tc>
      </w:tr>
    </w:tbl>
    <w:p w14:paraId="2ECF714C" w14:textId="2FE2DFAE"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0B079BC1" w:rsidR="007629A8" w:rsidRDefault="00195F67">
      <w:pPr>
        <w:ind w:left="0" w:hanging="2"/>
        <w:jc w:val="both"/>
        <w:rPr>
          <w:rFonts w:ascii="Verdana" w:eastAsia="Verdana" w:hAnsi="Verdana" w:cs="Verdana"/>
        </w:rPr>
      </w:pPr>
      <w:r>
        <w:rPr>
          <w:noProof/>
          <w:lang w:eastAsia="pt-BR" w:bidi="ar-SA"/>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CC06B5">
        <w:rPr>
          <w:rFonts w:ascii="Verdana" w:eastAsia="Verdana" w:hAnsi="Verdana" w:cs="Verdana"/>
        </w:rPr>
        <w:t>abril</w:t>
      </w:r>
      <w:r w:rsidR="008B58CF">
        <w:rPr>
          <w:rFonts w:ascii="Verdana" w:eastAsia="Verdana" w:hAnsi="Verdana" w:cs="Verdana"/>
        </w:rPr>
        <w:t xml:space="preserve"> foi realizada entre os </w:t>
      </w:r>
      <w:proofErr w:type="gramStart"/>
      <w:r w:rsidR="008B58CF">
        <w:rPr>
          <w:rFonts w:ascii="Verdana" w:eastAsia="Verdana" w:hAnsi="Verdana" w:cs="Verdana"/>
        </w:rPr>
        <w:t xml:space="preserve">dias </w:t>
      </w:r>
      <w:r w:rsidR="00CC06B5">
        <w:rPr>
          <w:rFonts w:ascii="Verdana" w:eastAsia="Verdana" w:hAnsi="Verdana" w:cs="Verdana"/>
        </w:rPr>
        <w:t xml:space="preserve"> 04</w:t>
      </w:r>
      <w:proofErr w:type="gramEnd"/>
      <w:r w:rsidR="00CC06B5">
        <w:rPr>
          <w:rFonts w:ascii="Verdana" w:eastAsia="Verdana" w:hAnsi="Verdana" w:cs="Verdana"/>
        </w:rPr>
        <w:t xml:space="preserve"> e 05</w:t>
      </w:r>
      <w:r>
        <w:rPr>
          <w:rFonts w:ascii="Verdana" w:eastAsia="Verdana" w:hAnsi="Verdana" w:cs="Verdana"/>
        </w:rPr>
        <w:t>. Na oportunidade, os fiscais do Fundo Municipal de Defesa de Direitos Difusos em parceria com o Departamento de Estatística da Universidade Estad</w:t>
      </w:r>
      <w:r w:rsidR="00CC06B5">
        <w:rPr>
          <w:rFonts w:ascii="Verdana" w:eastAsia="Verdana" w:hAnsi="Verdana" w:cs="Verdana"/>
        </w:rPr>
        <w:t>ual da Paraíba (UEPB) visitaram 78</w:t>
      </w:r>
      <w:r>
        <w:rPr>
          <w:rFonts w:ascii="Verdana" w:eastAsia="Verdana" w:hAnsi="Verdana" w:cs="Verdana"/>
        </w:rPr>
        <w:t xml:space="preserve"> estabelecimentos comerciais do município que comercializam estes produtos.</w:t>
      </w:r>
      <w:r w:rsidR="008B58CF">
        <w:rPr>
          <w:rFonts w:ascii="Verdana" w:eastAsia="Verdana" w:hAnsi="Verdana" w:cs="Verdana"/>
        </w:rPr>
        <w:t xml:space="preserve"> </w:t>
      </w:r>
      <w:r w:rsidR="00687269">
        <w:rPr>
          <w:rFonts w:ascii="Verdana" w:eastAsia="Verdana" w:hAnsi="Verdana" w:cs="Verdana"/>
        </w:rPr>
        <w:t xml:space="preserve">Sendo </w:t>
      </w:r>
      <w:r w:rsidR="00CC06B5">
        <w:rPr>
          <w:rFonts w:ascii="Verdana" w:eastAsia="Verdana" w:hAnsi="Verdana" w:cs="Verdana"/>
        </w:rPr>
        <w:t>42</w:t>
      </w:r>
      <w:r w:rsidR="00687269">
        <w:rPr>
          <w:rFonts w:ascii="Verdana" w:eastAsia="Verdana" w:hAnsi="Verdana" w:cs="Verdana"/>
        </w:rPr>
        <w:t xml:space="preserve"> estabelecimentos para á</w:t>
      </w:r>
      <w:r w:rsidR="008B58CF">
        <w:rPr>
          <w:rFonts w:ascii="Verdana" w:eastAsia="Verdana" w:hAnsi="Verdana" w:cs="Verdana"/>
        </w:rPr>
        <w:t xml:space="preserve">gua e </w:t>
      </w:r>
      <w:r w:rsidR="00CC06B5">
        <w:rPr>
          <w:rFonts w:ascii="Verdana" w:eastAsia="Verdana" w:hAnsi="Verdana" w:cs="Verdana"/>
        </w:rPr>
        <w:t xml:space="preserve">36 </w:t>
      </w:r>
      <w:r w:rsidR="008B58CF">
        <w:rPr>
          <w:rFonts w:ascii="Verdana" w:eastAsia="Verdana" w:hAnsi="Verdana" w:cs="Verdana"/>
        </w:rPr>
        <w:t xml:space="preserve">estabelecimentos de gás de cozinha. </w:t>
      </w:r>
      <w:r>
        <w:rPr>
          <w:rFonts w:ascii="Verdana" w:eastAsia="Verdana" w:hAnsi="Verdana" w:cs="Verdana"/>
        </w:rPr>
        <w:t xml:space="preserve">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67CC98F7" w:rsidR="007629A8" w:rsidRDefault="00195F67" w:rsidP="000A6EA7">
      <w:pPr>
        <w:ind w:leftChars="0" w:left="0" w:firstLineChars="0" w:firstLine="0"/>
        <w:jc w:val="both"/>
        <w:rPr>
          <w:rFonts w:ascii="Verdana" w:eastAsia="Verdana" w:hAnsi="Verdana" w:cs="Verdana"/>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CC06B5">
        <w:rPr>
          <w:rFonts w:ascii="Verdana" w:eastAsia="Verdana" w:hAnsi="Verdana" w:cs="Verdana"/>
        </w:rPr>
        <w:t>abril</w:t>
      </w:r>
      <w:r>
        <w:rPr>
          <w:rFonts w:ascii="Verdana" w:eastAsia="Verdana" w:hAnsi="Verdana" w:cs="Verdana"/>
        </w:rPr>
        <w:t xml:space="preserve">, se houver uma boa pesquisa na hora da compra do garrafão de água, dependendo da marca e do estabelecimento, o consumidor pode economizar até </w:t>
      </w:r>
      <w:r w:rsidR="0061600E">
        <w:rPr>
          <w:rFonts w:ascii="Verdana" w:eastAsia="Verdana" w:hAnsi="Verdana" w:cs="Verdana"/>
          <w:b/>
        </w:rPr>
        <w:t>três</w:t>
      </w:r>
      <w:r w:rsidR="008B58CF">
        <w:rPr>
          <w:rFonts w:ascii="Verdana" w:eastAsia="Verdana" w:hAnsi="Verdana" w:cs="Verdana"/>
          <w:b/>
        </w:rPr>
        <w:t xml:space="preserve"> </w:t>
      </w:r>
      <w:r w:rsidR="000175A9">
        <w:rPr>
          <w:rFonts w:ascii="Verdana" w:eastAsia="Verdana" w:hAnsi="Verdana" w:cs="Verdana"/>
          <w:b/>
        </w:rPr>
        <w:t>reais</w:t>
      </w:r>
      <w:r w:rsidR="00CF63AE">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6C7775">
        <w:rPr>
          <w:rFonts w:ascii="Verdana" w:eastAsia="Verdana" w:hAnsi="Verdana" w:cs="Verdana"/>
          <w:b/>
          <w:color w:val="365F91"/>
        </w:rPr>
        <w:t>118,22</w:t>
      </w:r>
      <w:r>
        <w:rPr>
          <w:rFonts w:ascii="Verdana" w:eastAsia="Verdana" w:hAnsi="Verdana" w:cs="Verdana"/>
          <w:b/>
          <w:color w:val="365F91"/>
        </w:rPr>
        <w:t xml:space="preserve"> </w:t>
      </w:r>
      <w:r>
        <w:rPr>
          <w:rFonts w:ascii="Verdana" w:eastAsia="Verdana" w:hAnsi="Verdana" w:cs="Verdana"/>
          <w:color w:val="000000"/>
        </w:rPr>
        <w:t>para pagamentos à vista</w:t>
      </w:r>
      <w:r w:rsidR="00D9145C">
        <w:rPr>
          <w:rFonts w:ascii="Verdana" w:eastAsia="Verdana" w:hAnsi="Verdana" w:cs="Verdana"/>
          <w:color w:val="000000"/>
        </w:rPr>
        <w:t>.</w:t>
      </w:r>
      <w:r w:rsidR="00D9145C">
        <w:rPr>
          <w:rFonts w:ascii="Verdana" w:eastAsia="Verdana" w:hAnsi="Verdana" w:cs="Verdana"/>
          <w:b/>
          <w:color w:val="365F91"/>
        </w:rPr>
        <w:t xml:space="preserve"> </w:t>
      </w:r>
      <w:r w:rsidR="00D9145C">
        <w:rPr>
          <w:rFonts w:ascii="Verdana" w:eastAsia="Verdana" w:hAnsi="Verdana" w:cs="Verdana"/>
        </w:rPr>
        <w:t>Em</w:t>
      </w:r>
      <w:r w:rsidR="00D9145C">
        <w:rPr>
          <w:rFonts w:ascii="Verdana" w:eastAsia="Verdana" w:hAnsi="Verdana" w:cs="Verdana"/>
          <w:b/>
          <w:color w:val="365F91"/>
        </w:rPr>
        <w:t xml:space="preserve"> </w:t>
      </w:r>
      <w:r w:rsidR="00D9145C">
        <w:rPr>
          <w:rFonts w:ascii="Verdana" w:eastAsia="Verdana" w:hAnsi="Verdana" w:cs="Verdana"/>
        </w:rPr>
        <w:t xml:space="preserve">comparação com a última pesquisa, cujo preço foi de </w:t>
      </w:r>
      <w:r w:rsidR="006C7775">
        <w:rPr>
          <w:rFonts w:ascii="Verdana" w:eastAsia="Verdana" w:hAnsi="Verdana" w:cs="Verdana"/>
          <w:b/>
          <w:color w:val="365F91"/>
        </w:rPr>
        <w:t>R$ 117,43</w:t>
      </w:r>
      <w:r w:rsidR="00D9145C">
        <w:rPr>
          <w:rFonts w:ascii="Verdana" w:eastAsia="Verdana" w:hAnsi="Verdana" w:cs="Verdana"/>
          <w:b/>
          <w:color w:val="365F91"/>
        </w:rPr>
        <w:t xml:space="preserve"> </w:t>
      </w:r>
      <w:r w:rsidR="00D9145C">
        <w:rPr>
          <w:rFonts w:ascii="Verdana" w:eastAsia="Verdana" w:hAnsi="Verdana" w:cs="Verdana"/>
        </w:rPr>
        <w:t xml:space="preserve">constata-se um </w:t>
      </w:r>
      <w:r w:rsidR="00D9145C">
        <w:rPr>
          <w:rFonts w:ascii="Verdana" w:eastAsia="Verdana" w:hAnsi="Verdana" w:cs="Verdana"/>
          <w:b/>
          <w:bCs/>
          <w:color w:val="0070C0"/>
        </w:rPr>
        <w:t>aumento</w:t>
      </w:r>
      <w:r w:rsidR="00D9145C" w:rsidRPr="00A738E2">
        <w:rPr>
          <w:rFonts w:ascii="Verdana" w:eastAsia="Verdana" w:hAnsi="Verdana" w:cs="Verdana"/>
          <w:b/>
          <w:color w:val="0070C0"/>
        </w:rPr>
        <w:t xml:space="preserve"> </w:t>
      </w:r>
      <w:r w:rsidR="00D9145C">
        <w:rPr>
          <w:rFonts w:ascii="Verdana" w:eastAsia="Verdana" w:hAnsi="Verdana" w:cs="Verdana"/>
        </w:rPr>
        <w:t xml:space="preserve">de </w:t>
      </w:r>
      <w:r w:rsidR="00D9145C">
        <w:rPr>
          <w:rFonts w:ascii="Verdana" w:eastAsia="Verdana" w:hAnsi="Verdana" w:cs="Verdana"/>
          <w:b/>
        </w:rPr>
        <w:t>R$</w:t>
      </w:r>
      <w:r w:rsidR="006C7775">
        <w:rPr>
          <w:rFonts w:ascii="Verdana" w:eastAsia="Verdana" w:hAnsi="Verdana" w:cs="Verdana"/>
          <w:b/>
        </w:rPr>
        <w:t xml:space="preserve"> 0,79</w:t>
      </w:r>
      <w:r w:rsidR="006C7775">
        <w:rPr>
          <w:rFonts w:ascii="Verdana" w:eastAsia="Verdana" w:hAnsi="Verdana" w:cs="Verdana"/>
        </w:rPr>
        <w:t xml:space="preserve">, ou seja </w:t>
      </w:r>
      <w:r w:rsidR="006C7775">
        <w:rPr>
          <w:rFonts w:ascii="Verdana" w:eastAsia="Verdana" w:hAnsi="Verdana" w:cs="Verdana"/>
          <w:b/>
        </w:rPr>
        <w:t>0,</w:t>
      </w:r>
      <w:r w:rsidR="006C7775" w:rsidRPr="006C7775">
        <w:rPr>
          <w:rFonts w:ascii="Verdana" w:eastAsia="Verdana" w:hAnsi="Verdana" w:cs="Verdana"/>
          <w:b/>
        </w:rPr>
        <w:t>6</w:t>
      </w:r>
      <w:r w:rsidR="006C7775">
        <w:rPr>
          <w:rFonts w:ascii="Verdana" w:eastAsia="Verdana" w:hAnsi="Verdana" w:cs="Verdana"/>
          <w:b/>
        </w:rPr>
        <w:t xml:space="preserve">7 </w:t>
      </w:r>
      <w:r w:rsidR="00D9145C">
        <w:rPr>
          <w:rFonts w:ascii="Verdana" w:eastAsia="Verdana" w:hAnsi="Verdana" w:cs="Verdana"/>
          <w:b/>
        </w:rPr>
        <w:t>%.</w:t>
      </w:r>
      <w:r>
        <w:rPr>
          <w:rFonts w:ascii="Verdana" w:eastAsia="Verdana" w:hAnsi="Verdana" w:cs="Verdana"/>
        </w:rPr>
        <w:t xml:space="preserve"> Esse produto pode ser encontrado na cidade por preços que variam de </w:t>
      </w:r>
      <w:r w:rsidRPr="00876386">
        <w:rPr>
          <w:rFonts w:ascii="Verdana" w:eastAsia="Verdana" w:hAnsi="Verdana" w:cs="Verdana"/>
          <w:b/>
        </w:rPr>
        <w:t xml:space="preserve">R$ </w:t>
      </w:r>
      <w:r w:rsidR="008B58CF" w:rsidRPr="00876386">
        <w:rPr>
          <w:rFonts w:ascii="Verdana" w:eastAsia="Verdana" w:hAnsi="Verdana" w:cs="Verdana"/>
          <w:b/>
        </w:rPr>
        <w:t>110,00</w:t>
      </w:r>
      <w:r w:rsidRPr="00876386">
        <w:rPr>
          <w:rFonts w:ascii="Verdana" w:eastAsia="Verdana" w:hAnsi="Verdana" w:cs="Verdana"/>
          <w:b/>
        </w:rPr>
        <w:t xml:space="preserve"> a R$ </w:t>
      </w:r>
      <w:r w:rsidR="002C4788" w:rsidRPr="00876386">
        <w:rPr>
          <w:rFonts w:ascii="Verdana" w:eastAsia="Verdana" w:hAnsi="Verdana" w:cs="Verdana"/>
          <w:b/>
        </w:rPr>
        <w:t>1</w:t>
      </w:r>
      <w:r w:rsidR="008B58CF" w:rsidRPr="00876386">
        <w:rPr>
          <w:rFonts w:ascii="Verdana" w:eastAsia="Verdana" w:hAnsi="Verdana" w:cs="Verdana"/>
          <w:b/>
        </w:rPr>
        <w:t>28</w:t>
      </w:r>
      <w:r w:rsidRPr="00876386">
        <w:rPr>
          <w:rFonts w:ascii="Verdana" w:eastAsia="Verdana" w:hAnsi="Verdana" w:cs="Verdana"/>
          <w:b/>
        </w:rPr>
        <w:t>,00</w:t>
      </w:r>
      <w:r>
        <w:rPr>
          <w:rFonts w:ascii="Verdana" w:eastAsia="Verdana" w:hAnsi="Verdana" w:cs="Verdana"/>
        </w:rPr>
        <w:t xml:space="preserve">, pesquisando o campinense pode economizar até </w:t>
      </w:r>
      <w:r w:rsidRPr="00876386">
        <w:rPr>
          <w:rFonts w:ascii="Verdana" w:eastAsia="Verdana" w:hAnsi="Verdana" w:cs="Verdana"/>
          <w:b/>
        </w:rPr>
        <w:t>R$</w:t>
      </w:r>
      <w:r w:rsidR="008B58CF" w:rsidRPr="00876386">
        <w:rPr>
          <w:rFonts w:ascii="Verdana" w:eastAsia="Verdana" w:hAnsi="Verdana" w:cs="Verdana"/>
          <w:b/>
        </w:rPr>
        <w:t>18</w:t>
      </w:r>
      <w:r w:rsidR="002C4788" w:rsidRPr="00876386">
        <w:rPr>
          <w:rFonts w:ascii="Verdana" w:eastAsia="Verdana" w:hAnsi="Verdana" w:cs="Verdana"/>
          <w:b/>
        </w:rPr>
        <w:t>,</w:t>
      </w:r>
      <w:r w:rsidRPr="00876386">
        <w:rPr>
          <w:rFonts w:ascii="Verdana" w:eastAsia="Verdana" w:hAnsi="Verdana" w:cs="Verdana"/>
          <w:b/>
        </w:rPr>
        <w:t>00</w:t>
      </w:r>
      <w:r>
        <w:rPr>
          <w:rFonts w:ascii="Verdana" w:eastAsia="Verdana" w:hAnsi="Verdana" w:cs="Verdana"/>
        </w:rPr>
        <w:t xml:space="preserve">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lastRenderedPageBreak/>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524295C0"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w:t>
      </w:r>
      <w:proofErr w:type="spellStart"/>
      <w:r>
        <w:rPr>
          <w:rFonts w:ascii="Verdana" w:eastAsia="Verdana" w:hAnsi="Verdana" w:cs="Verdana"/>
        </w:rPr>
        <w:t>Savoy</w:t>
      </w:r>
      <w:proofErr w:type="spellEnd"/>
      <w:r>
        <w:rPr>
          <w:rFonts w:ascii="Verdana" w:eastAsia="Verdana" w:hAnsi="Verdana" w:cs="Verdana"/>
        </w:rPr>
        <w:t>,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w:t>
      </w:r>
      <w:r w:rsidR="009A63E8">
        <w:rPr>
          <w:rFonts w:ascii="Verdana" w:eastAsia="Verdana" w:hAnsi="Verdana" w:cs="Verdana"/>
        </w:rPr>
        <w:t xml:space="preserve"> Na ocasião foram selecionados 42</w:t>
      </w:r>
      <w:r>
        <w:rPr>
          <w:rFonts w:ascii="Verdana" w:eastAsia="Verdana" w:hAnsi="Verdana" w:cs="Verdana"/>
        </w:rPr>
        <w:t xml:space="preserve"> estabelecimentos localizados em </w:t>
      </w:r>
      <w:r w:rsidR="009A63E8">
        <w:rPr>
          <w:rFonts w:ascii="Verdana" w:eastAsia="Verdana" w:hAnsi="Verdana" w:cs="Verdana"/>
        </w:rPr>
        <w:t>21</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10912009"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2A86B9DC" w14:textId="61BF72F8" w:rsidR="007629A8" w:rsidRDefault="00195F67">
      <w:pPr>
        <w:ind w:left="0" w:hanging="2"/>
        <w:jc w:val="both"/>
        <w:rPr>
          <w:rFonts w:ascii="Verdana" w:eastAsia="Verdana" w:hAnsi="Verdana" w:cs="Verdana"/>
          <w:i/>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EF3BC5">
        <w:rPr>
          <w:rFonts w:ascii="Verdana" w:eastAsia="Verdana" w:hAnsi="Verdana" w:cs="Verdana"/>
          <w:i/>
          <w:color w:val="0070C0"/>
          <w:sz w:val="18"/>
          <w:szCs w:val="18"/>
        </w:rPr>
        <w:t>Março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8AA76EE" w14:textId="77777777" w:rsidR="00EF3BC5" w:rsidRDefault="00EF3BC5">
      <w:pPr>
        <w:ind w:left="0" w:hanging="2"/>
        <w:jc w:val="both"/>
        <w:rPr>
          <w:rFonts w:ascii="Verdana" w:eastAsia="Verdana" w:hAnsi="Verdana" w:cs="Verdana"/>
          <w:i/>
          <w:color w:val="0070C0"/>
          <w:sz w:val="18"/>
          <w:szCs w:val="18"/>
        </w:rPr>
      </w:pPr>
    </w:p>
    <w:p w14:paraId="0EA12BFB" w14:textId="355E1A2E" w:rsidR="00EF3BC5" w:rsidRDefault="009A63E8" w:rsidP="003B39BE">
      <w:pPr>
        <w:ind w:left="0" w:hanging="2"/>
        <w:jc w:val="center"/>
        <w:rPr>
          <w:rFonts w:ascii="Verdana" w:eastAsia="Verdana" w:hAnsi="Verdana" w:cs="Verdana"/>
          <w:color w:val="0070C0"/>
          <w:sz w:val="18"/>
          <w:szCs w:val="18"/>
        </w:rPr>
      </w:pPr>
      <w:r>
        <w:rPr>
          <w:noProof/>
          <w:lang w:eastAsia="pt-BR" w:bidi="ar-SA"/>
        </w:rPr>
        <w:drawing>
          <wp:inline distT="0" distB="0" distL="0" distR="0" wp14:anchorId="761F2742" wp14:editId="2431F2EF">
            <wp:extent cx="4572000" cy="29337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94F66E" w14:textId="7D11F222" w:rsidR="007629A8" w:rsidRDefault="00195F67">
      <w:pPr>
        <w:keepNext/>
        <w:ind w:left="0" w:hanging="2"/>
        <w:jc w:val="both"/>
        <w:rPr>
          <w:rFonts w:ascii="Times New Roman" w:eastAsia="Times New Roman" w:hAnsi="Times New Roman" w:cs="Times New Roman"/>
          <w:color w:val="0070C0"/>
          <w:sz w:val="20"/>
          <w:szCs w:val="20"/>
        </w:rPr>
      </w:pPr>
      <w:r>
        <w:br/>
      </w:r>
      <w:r>
        <w:rPr>
          <w:i/>
          <w:color w:val="0070C0"/>
        </w:rPr>
        <w:t xml:space="preserve">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785BA6D0" w14:textId="61C9AB8C"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w:t>
      </w:r>
      <w:r w:rsidR="009A63E8">
        <w:rPr>
          <w:rFonts w:ascii="Verdana" w:eastAsia="Verdana" w:hAnsi="Verdana" w:cs="Verdana"/>
          <w:b/>
          <w:color w:val="000000"/>
          <w:sz w:val="22"/>
          <w:szCs w:val="22"/>
        </w:rPr>
        <w:t>13,28</w:t>
      </w:r>
      <w:r>
        <w:rPr>
          <w:rFonts w:ascii="Verdana" w:eastAsia="Verdana" w:hAnsi="Verdana" w:cs="Verdana"/>
          <w:color w:val="000000"/>
          <w:sz w:val="22"/>
          <w:szCs w:val="22"/>
        </w:rPr>
        <w:t xml:space="preserve">. Observamos na pesquisa deste mês uma variação percentual de </w:t>
      </w:r>
      <w:r w:rsidR="0000750A">
        <w:rPr>
          <w:rFonts w:ascii="Verdana" w:eastAsia="Verdana" w:hAnsi="Verdana" w:cs="Verdana"/>
          <w:b/>
          <w:color w:val="000000"/>
          <w:sz w:val="22"/>
          <w:szCs w:val="22"/>
        </w:rPr>
        <w:t>25</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por preços que variam de </w:t>
      </w:r>
      <w:r>
        <w:rPr>
          <w:rFonts w:ascii="Verdana" w:eastAsia="Verdana" w:hAnsi="Verdana" w:cs="Verdana"/>
          <w:color w:val="000000"/>
          <w:sz w:val="22"/>
          <w:szCs w:val="22"/>
        </w:rPr>
        <w:lastRenderedPageBreak/>
        <w:t xml:space="preserve">R$ </w:t>
      </w:r>
      <w:r w:rsidR="0068066A">
        <w:rPr>
          <w:rFonts w:ascii="Verdana" w:eastAsia="Verdana" w:hAnsi="Verdana" w:cs="Verdana"/>
          <w:color w:val="000000"/>
          <w:sz w:val="22"/>
          <w:szCs w:val="22"/>
        </w:rPr>
        <w:t>12</w:t>
      </w:r>
      <w:r>
        <w:rPr>
          <w:rFonts w:ascii="Verdana" w:eastAsia="Verdana" w:hAnsi="Verdana" w:cs="Verdana"/>
          <w:color w:val="000000"/>
          <w:sz w:val="22"/>
          <w:szCs w:val="22"/>
        </w:rPr>
        <w:t>,00 a R$ 1</w:t>
      </w:r>
      <w:r w:rsidR="0000750A">
        <w:rPr>
          <w:rFonts w:ascii="Verdana" w:eastAsia="Verdana" w:hAnsi="Verdana" w:cs="Verdana"/>
          <w:color w:val="000000"/>
          <w:sz w:val="22"/>
          <w:szCs w:val="22"/>
        </w:rPr>
        <w:t>5</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00750A">
        <w:rPr>
          <w:rFonts w:ascii="Verdana" w:eastAsia="Verdana" w:hAnsi="Verdana" w:cs="Verdana"/>
          <w:b/>
          <w:color w:val="000000"/>
          <w:sz w:val="22"/>
          <w:szCs w:val="22"/>
        </w:rPr>
        <w:t>3</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da compra. Das quatro marcas pesquisadas essa é a que possui o preço médio mais alto;</w:t>
      </w:r>
    </w:p>
    <w:p w14:paraId="6F1B6934" w14:textId="77777777" w:rsidR="007629A8" w:rsidRDefault="007629A8" w:rsidP="00C56FE2">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55C531BE" w14:textId="3B2F6F52" w:rsidR="007629A8" w:rsidRPr="007D3F90"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roofErr w:type="spellStart"/>
      <w:r w:rsidRPr="007D3F90">
        <w:rPr>
          <w:rFonts w:ascii="Verdana" w:eastAsia="Verdana" w:hAnsi="Verdana" w:cs="Verdana"/>
          <w:b/>
          <w:color w:val="042B55"/>
          <w:sz w:val="22"/>
          <w:szCs w:val="22"/>
        </w:rPr>
        <w:t>Savoy</w:t>
      </w:r>
      <w:proofErr w:type="spellEnd"/>
      <w:r w:rsidRPr="007D3F90">
        <w:rPr>
          <w:rFonts w:ascii="Verdana" w:eastAsia="Verdana" w:hAnsi="Verdana" w:cs="Verdana"/>
          <w:b/>
          <w:color w:val="042B55"/>
          <w:sz w:val="22"/>
          <w:szCs w:val="22"/>
        </w:rPr>
        <w:t xml:space="preserve">: </w:t>
      </w:r>
      <w:r w:rsidRPr="007D3F90">
        <w:rPr>
          <w:rFonts w:ascii="Verdana" w:eastAsia="Verdana" w:hAnsi="Verdana" w:cs="Verdana"/>
          <w:color w:val="000000"/>
          <w:sz w:val="22"/>
          <w:szCs w:val="22"/>
        </w:rPr>
        <w:t xml:space="preserve">o preço, em média, do galão com capacidade de 20 litros de água mineral da </w:t>
      </w:r>
      <w:proofErr w:type="spellStart"/>
      <w:r w:rsidRPr="007D3F90">
        <w:rPr>
          <w:rFonts w:ascii="Verdana" w:eastAsia="Verdana" w:hAnsi="Verdana" w:cs="Verdana"/>
          <w:color w:val="000000"/>
          <w:sz w:val="22"/>
          <w:szCs w:val="22"/>
        </w:rPr>
        <w:t>Savoy</w:t>
      </w:r>
      <w:proofErr w:type="spellEnd"/>
      <w:r w:rsidRPr="007D3F90">
        <w:rPr>
          <w:rFonts w:ascii="Verdana" w:eastAsia="Verdana" w:hAnsi="Verdana" w:cs="Verdana"/>
          <w:color w:val="000000"/>
          <w:sz w:val="22"/>
          <w:szCs w:val="22"/>
        </w:rPr>
        <w:t xml:space="preserve"> é de </w:t>
      </w:r>
      <w:r w:rsidRPr="007D3F90">
        <w:rPr>
          <w:rFonts w:ascii="Verdana" w:eastAsia="Verdana" w:hAnsi="Verdana" w:cs="Verdana"/>
          <w:b/>
          <w:color w:val="000000"/>
          <w:sz w:val="22"/>
          <w:szCs w:val="22"/>
        </w:rPr>
        <w:t xml:space="preserve">R$ </w:t>
      </w:r>
      <w:r w:rsidR="009A63E8">
        <w:rPr>
          <w:rFonts w:ascii="Verdana" w:eastAsia="Verdana" w:hAnsi="Verdana" w:cs="Verdana"/>
          <w:b/>
          <w:color w:val="000000"/>
          <w:sz w:val="22"/>
          <w:szCs w:val="22"/>
        </w:rPr>
        <w:t>6,23</w:t>
      </w:r>
      <w:r w:rsidRPr="007D3F90">
        <w:rPr>
          <w:rFonts w:ascii="Verdana" w:eastAsia="Verdana" w:hAnsi="Verdana" w:cs="Verdana"/>
          <w:color w:val="000000"/>
          <w:sz w:val="22"/>
          <w:szCs w:val="22"/>
        </w:rPr>
        <w:t xml:space="preserve">. Existe uma variação percentual de </w:t>
      </w:r>
      <w:r w:rsidR="0000750A">
        <w:rPr>
          <w:rFonts w:ascii="Verdana" w:eastAsia="Verdana" w:hAnsi="Verdana" w:cs="Verdana"/>
          <w:b/>
          <w:color w:val="000000"/>
          <w:sz w:val="22"/>
          <w:szCs w:val="22"/>
        </w:rPr>
        <w:t>60</w:t>
      </w:r>
      <w:r w:rsidRPr="007D3F90">
        <w:rPr>
          <w:rFonts w:ascii="Verdana" w:eastAsia="Verdana" w:hAnsi="Verdana" w:cs="Verdana"/>
          <w:b/>
          <w:color w:val="000000"/>
          <w:sz w:val="22"/>
          <w:szCs w:val="22"/>
        </w:rPr>
        <w:t>%</w:t>
      </w:r>
      <w:r w:rsidRPr="007D3F90">
        <w:rPr>
          <w:rFonts w:ascii="Verdana" w:eastAsia="Verdana" w:hAnsi="Verdana" w:cs="Verdana"/>
          <w:color w:val="000000"/>
          <w:sz w:val="22"/>
          <w:szCs w:val="22"/>
        </w:rPr>
        <w:t xml:space="preserve"> entre o menor e o maior valor encontrado. A mesma pode ser comprada em uma faixa de preços que varia de R$ </w:t>
      </w:r>
      <w:r w:rsidR="0000750A">
        <w:rPr>
          <w:rFonts w:ascii="Verdana" w:eastAsia="Verdana" w:hAnsi="Verdana" w:cs="Verdana"/>
          <w:color w:val="000000"/>
          <w:sz w:val="22"/>
          <w:szCs w:val="22"/>
        </w:rPr>
        <w:t>5</w:t>
      </w:r>
      <w:r w:rsidR="00623D21">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a R$ </w:t>
      </w:r>
      <w:r w:rsidR="001258A2">
        <w:rPr>
          <w:rFonts w:ascii="Verdana" w:eastAsia="Verdana" w:hAnsi="Verdana" w:cs="Verdana"/>
          <w:color w:val="000000"/>
          <w:sz w:val="22"/>
          <w:szCs w:val="22"/>
        </w:rPr>
        <w:t>8</w:t>
      </w:r>
      <w:r w:rsidR="00E80441" w:rsidRPr="007D3F90">
        <w:rPr>
          <w:rFonts w:ascii="Verdana" w:eastAsia="Verdana" w:hAnsi="Verdana" w:cs="Verdana"/>
          <w:color w:val="000000"/>
          <w:sz w:val="22"/>
          <w:szCs w:val="22"/>
        </w:rPr>
        <w:t>,00</w:t>
      </w:r>
      <w:r w:rsidRPr="007D3F90">
        <w:rPr>
          <w:rFonts w:ascii="Verdana" w:eastAsia="Verdana" w:hAnsi="Verdana" w:cs="Verdana"/>
          <w:color w:val="000000"/>
          <w:sz w:val="22"/>
          <w:szCs w:val="22"/>
        </w:rPr>
        <w:t xml:space="preserve">. Se </w:t>
      </w:r>
      <w:r w:rsidRPr="007D3F90">
        <w:rPr>
          <w:rFonts w:ascii="Verdana" w:eastAsia="Verdana" w:hAnsi="Verdana" w:cs="Verdana"/>
          <w:sz w:val="22"/>
          <w:szCs w:val="22"/>
        </w:rPr>
        <w:t>pesquisar, o</w:t>
      </w:r>
      <w:r w:rsidRPr="007D3F90">
        <w:rPr>
          <w:rFonts w:ascii="Verdana" w:eastAsia="Verdana" w:hAnsi="Verdana" w:cs="Verdana"/>
          <w:color w:val="000000"/>
          <w:sz w:val="22"/>
          <w:szCs w:val="22"/>
        </w:rPr>
        <w:t xml:space="preserve"> consumidor pode economizar até </w:t>
      </w:r>
      <w:r w:rsidRPr="007D3F90">
        <w:rPr>
          <w:rFonts w:ascii="Verdana" w:eastAsia="Verdana" w:hAnsi="Verdana" w:cs="Verdana"/>
          <w:b/>
          <w:color w:val="000000"/>
          <w:sz w:val="22"/>
          <w:szCs w:val="22"/>
        </w:rPr>
        <w:t xml:space="preserve">R$ </w:t>
      </w:r>
      <w:r w:rsidR="0000750A">
        <w:rPr>
          <w:rFonts w:ascii="Verdana" w:eastAsia="Verdana" w:hAnsi="Verdana" w:cs="Verdana"/>
          <w:b/>
          <w:color w:val="000000"/>
          <w:sz w:val="22"/>
          <w:szCs w:val="22"/>
        </w:rPr>
        <w:t>3</w:t>
      </w:r>
      <w:r w:rsidR="00E80441" w:rsidRPr="007D3F90">
        <w:rPr>
          <w:rFonts w:ascii="Verdana" w:eastAsia="Verdana" w:hAnsi="Verdana" w:cs="Verdana"/>
          <w:b/>
          <w:color w:val="000000"/>
          <w:sz w:val="22"/>
          <w:szCs w:val="22"/>
        </w:rPr>
        <w:t>,</w:t>
      </w:r>
      <w:r w:rsidR="00623D21">
        <w:rPr>
          <w:rFonts w:ascii="Verdana" w:eastAsia="Verdana" w:hAnsi="Verdana" w:cs="Verdana"/>
          <w:b/>
          <w:color w:val="000000"/>
          <w:sz w:val="22"/>
          <w:szCs w:val="22"/>
        </w:rPr>
        <w:t>0</w:t>
      </w:r>
      <w:r w:rsidRPr="007D3F90">
        <w:rPr>
          <w:rFonts w:ascii="Verdana" w:eastAsia="Verdana" w:hAnsi="Verdana" w:cs="Verdana"/>
          <w:b/>
          <w:color w:val="000000"/>
          <w:sz w:val="22"/>
          <w:szCs w:val="22"/>
        </w:rPr>
        <w:t>0</w:t>
      </w:r>
      <w:r w:rsidRPr="007D3F90">
        <w:rPr>
          <w:rFonts w:ascii="Verdana" w:eastAsia="Verdana" w:hAnsi="Verdana" w:cs="Verdana"/>
          <w:color w:val="000000"/>
          <w:sz w:val="22"/>
          <w:szCs w:val="22"/>
        </w:rPr>
        <w:t xml:space="preserve"> na compra de cada vasilhame</w:t>
      </w:r>
    </w:p>
    <w:p w14:paraId="09123346" w14:textId="0701EAEF"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 xml:space="preserve">R$ </w:t>
      </w:r>
      <w:r w:rsidR="009A63E8">
        <w:rPr>
          <w:rFonts w:ascii="Verdana" w:eastAsia="Verdana" w:hAnsi="Verdana" w:cs="Verdana"/>
          <w:b/>
          <w:color w:val="000000"/>
          <w:sz w:val="22"/>
          <w:szCs w:val="22"/>
        </w:rPr>
        <w:t>5,84</w:t>
      </w:r>
      <w:r>
        <w:rPr>
          <w:rFonts w:ascii="Verdana" w:eastAsia="Verdana" w:hAnsi="Verdana" w:cs="Verdana"/>
          <w:color w:val="000000"/>
          <w:sz w:val="22"/>
          <w:szCs w:val="22"/>
        </w:rPr>
        <w:t xml:space="preserve">. Foi visto uma variação percentual de </w:t>
      </w:r>
      <w:r w:rsidR="009A63E8">
        <w:rPr>
          <w:rFonts w:ascii="Verdana" w:eastAsia="Verdana" w:hAnsi="Verdana" w:cs="Verdana"/>
          <w:b/>
          <w:color w:val="000000"/>
          <w:sz w:val="22"/>
          <w:szCs w:val="22"/>
        </w:rPr>
        <w:t>40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0175A9">
        <w:rPr>
          <w:rFonts w:ascii="Verdana" w:eastAsia="Verdana" w:hAnsi="Verdana" w:cs="Verdana"/>
          <w:color w:val="000000"/>
          <w:sz w:val="22"/>
          <w:szCs w:val="22"/>
        </w:rPr>
        <w:t>5</w:t>
      </w:r>
      <w:r>
        <w:rPr>
          <w:rFonts w:ascii="Verdana" w:eastAsia="Verdana" w:hAnsi="Verdana" w:cs="Verdana"/>
          <w:color w:val="000000"/>
          <w:sz w:val="22"/>
          <w:szCs w:val="22"/>
        </w:rPr>
        <w:t>,</w:t>
      </w:r>
      <w:r w:rsidR="00B83C94">
        <w:rPr>
          <w:rFonts w:ascii="Verdana" w:eastAsia="Verdana" w:hAnsi="Verdana" w:cs="Verdana"/>
          <w:color w:val="000000"/>
          <w:sz w:val="22"/>
          <w:szCs w:val="22"/>
        </w:rPr>
        <w:t>00</w:t>
      </w:r>
      <w:r>
        <w:rPr>
          <w:rFonts w:ascii="Verdana" w:eastAsia="Verdana" w:hAnsi="Verdana" w:cs="Verdana"/>
          <w:color w:val="000000"/>
          <w:sz w:val="22"/>
          <w:szCs w:val="22"/>
        </w:rPr>
        <w:t xml:space="preserve"> a R$ </w:t>
      </w:r>
      <w:r w:rsidR="00623D21">
        <w:rPr>
          <w:rFonts w:ascii="Verdana" w:eastAsia="Verdana" w:hAnsi="Verdana" w:cs="Verdana"/>
          <w:color w:val="000000"/>
          <w:sz w:val="22"/>
          <w:szCs w:val="22"/>
        </w:rPr>
        <w:t>7</w:t>
      </w:r>
      <w:r w:rsidR="001258A2">
        <w:rPr>
          <w:rFonts w:ascii="Verdana" w:eastAsia="Verdana" w:hAnsi="Verdana" w:cs="Verdana"/>
          <w:color w:val="000000"/>
          <w:sz w:val="22"/>
          <w:szCs w:val="22"/>
        </w:rPr>
        <w:t>,</w:t>
      </w:r>
      <w:r w:rsidR="00623D21">
        <w:rPr>
          <w:rFonts w:ascii="Verdana" w:eastAsia="Verdana" w:hAnsi="Verdana" w:cs="Verdana"/>
          <w:color w:val="000000"/>
          <w:sz w:val="22"/>
          <w:szCs w:val="22"/>
        </w:rPr>
        <w:t>0</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B83C94">
        <w:rPr>
          <w:rFonts w:ascii="Verdana" w:eastAsia="Verdana" w:hAnsi="Verdana" w:cs="Verdana"/>
          <w:b/>
          <w:color w:val="000000"/>
          <w:sz w:val="22"/>
          <w:szCs w:val="22"/>
        </w:rPr>
        <w:t>2,00</w:t>
      </w:r>
      <w:r>
        <w:rPr>
          <w:rFonts w:ascii="Verdana" w:eastAsia="Verdana" w:hAnsi="Verdana" w:cs="Verdana"/>
          <w:b/>
          <w:color w:val="000000"/>
          <w:sz w:val="22"/>
          <w:szCs w:val="22"/>
        </w:rPr>
        <w:t xml:space="preserve">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3133D6E5"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B83C94">
        <w:rPr>
          <w:rFonts w:ascii="Verdana" w:eastAsia="Verdana" w:hAnsi="Verdana" w:cs="Verdana"/>
          <w:b/>
          <w:color w:val="000000"/>
          <w:sz w:val="22"/>
          <w:szCs w:val="22"/>
        </w:rPr>
        <w:t>7,41</w:t>
      </w:r>
      <w:r>
        <w:rPr>
          <w:rFonts w:ascii="Verdana" w:eastAsia="Verdana" w:hAnsi="Verdana" w:cs="Verdana"/>
          <w:color w:val="000000"/>
          <w:sz w:val="22"/>
          <w:szCs w:val="22"/>
        </w:rPr>
        <w:t xml:space="preserve">. Existe uma variação percentual de </w:t>
      </w:r>
      <w:r w:rsidR="0061600E">
        <w:rPr>
          <w:rFonts w:ascii="Verdana" w:eastAsia="Verdana" w:hAnsi="Verdana" w:cs="Verdana"/>
          <w:b/>
          <w:color w:val="000000"/>
          <w:sz w:val="22"/>
          <w:szCs w:val="22"/>
        </w:rPr>
        <w:t>5</w:t>
      </w:r>
      <w:r w:rsidR="0000750A">
        <w:rPr>
          <w:rFonts w:ascii="Verdana" w:eastAsia="Verdana" w:hAnsi="Verdana" w:cs="Verdana"/>
          <w:b/>
          <w:color w:val="000000"/>
          <w:sz w:val="22"/>
          <w:szCs w:val="22"/>
        </w:rPr>
        <w:t>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61600E">
        <w:rPr>
          <w:rFonts w:ascii="Verdana" w:eastAsia="Verdana" w:hAnsi="Verdana" w:cs="Verdana"/>
          <w:color w:val="000000"/>
          <w:sz w:val="22"/>
          <w:szCs w:val="22"/>
        </w:rPr>
        <w:t>6</w:t>
      </w:r>
      <w:r w:rsidR="0000750A">
        <w:rPr>
          <w:rFonts w:ascii="Verdana" w:eastAsia="Verdana" w:hAnsi="Verdana" w:cs="Verdana"/>
          <w:color w:val="000000"/>
          <w:sz w:val="22"/>
          <w:szCs w:val="22"/>
        </w:rPr>
        <w:t>,00 a R$ 9</w:t>
      </w:r>
      <w:r>
        <w:rPr>
          <w:rFonts w:ascii="Verdana" w:eastAsia="Verdana" w:hAnsi="Verdana" w:cs="Verdana"/>
          <w:color w:val="000000"/>
          <w:sz w:val="22"/>
          <w:szCs w:val="22"/>
        </w:rPr>
        <w:t>,</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61600E">
        <w:rPr>
          <w:rFonts w:ascii="Verdana" w:eastAsia="Verdana" w:hAnsi="Verdana" w:cs="Verdana"/>
          <w:b/>
          <w:color w:val="000000"/>
          <w:sz w:val="22"/>
          <w:szCs w:val="22"/>
        </w:rPr>
        <w:t>3</w:t>
      </w:r>
      <w:r w:rsidR="0000750A">
        <w:rPr>
          <w:rFonts w:ascii="Verdana" w:eastAsia="Verdana" w:hAnsi="Verdana" w:cs="Verdana"/>
          <w:b/>
          <w:color w:val="000000"/>
          <w:sz w:val="22"/>
          <w:szCs w:val="22"/>
        </w:rPr>
        <w:t>,00</w:t>
      </w:r>
      <w:r>
        <w:rPr>
          <w:rFonts w:ascii="Verdana" w:eastAsia="Verdana" w:hAnsi="Verdana" w:cs="Verdana"/>
          <w:color w:val="000000"/>
          <w:sz w:val="22"/>
          <w:szCs w:val="22"/>
        </w:rPr>
        <w:t xml:space="preserve"> na compra de cada galão.</w:t>
      </w:r>
    </w:p>
    <w:p w14:paraId="21C8A76F" w14:textId="604954F4"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proofErr w:type="gramStart"/>
      <w:r w:rsidR="00B83C94">
        <w:rPr>
          <w:rFonts w:ascii="Cambria" w:eastAsia="Cambria" w:hAnsi="Cambria" w:cs="Cambria"/>
          <w:i/>
          <w:color w:val="0070C0"/>
          <w:sz w:val="20"/>
          <w:szCs w:val="20"/>
        </w:rPr>
        <w:t>Abril</w:t>
      </w:r>
      <w:proofErr w:type="gramEnd"/>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8272" w:type="dxa"/>
        <w:tblCellMar>
          <w:left w:w="70" w:type="dxa"/>
          <w:right w:w="70" w:type="dxa"/>
        </w:tblCellMar>
        <w:tblLook w:val="04A0" w:firstRow="1" w:lastRow="0" w:firstColumn="1" w:lastColumn="0" w:noHBand="0" w:noVBand="1"/>
      </w:tblPr>
      <w:tblGrid>
        <w:gridCol w:w="1664"/>
        <w:gridCol w:w="1635"/>
        <w:gridCol w:w="1460"/>
        <w:gridCol w:w="1635"/>
        <w:gridCol w:w="1878"/>
      </w:tblGrid>
      <w:tr w:rsidR="00B83C94" w:rsidRPr="00B83C94" w14:paraId="321BB397" w14:textId="77777777" w:rsidTr="00B83C94">
        <w:trPr>
          <w:trHeight w:val="441"/>
        </w:trPr>
        <w:tc>
          <w:tcPr>
            <w:tcW w:w="8272" w:type="dxa"/>
            <w:gridSpan w:val="5"/>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E580745" w14:textId="412E73E0" w:rsidR="00B83C94" w:rsidRPr="00B83C94" w:rsidRDefault="006C51E0" w:rsidP="00B83C94">
            <w:pPr>
              <w:spacing w:line="240" w:lineRule="auto"/>
              <w:ind w:leftChars="0" w:left="0" w:firstLineChars="0" w:firstLine="0"/>
              <w:jc w:val="center"/>
              <w:textDirection w:val="lrTb"/>
              <w:textAlignment w:val="auto"/>
              <w:outlineLvl w:val="9"/>
              <w:rPr>
                <w:rFonts w:ascii="Calibri" w:eastAsia="Times New Roman" w:hAnsi="Calibri" w:cs="Calibri"/>
                <w:color w:val="FFFFFF"/>
                <w:kern w:val="0"/>
                <w:position w:val="0"/>
                <w:sz w:val="22"/>
                <w:szCs w:val="22"/>
                <w:lang w:eastAsia="pt-BR" w:bidi="ar-SA"/>
              </w:rPr>
            </w:pPr>
            <w:r>
              <w:rPr>
                <w:rFonts w:ascii="Calibri" w:eastAsia="Times New Roman" w:hAnsi="Calibri" w:cs="Calibri"/>
                <w:color w:val="FFFFFF"/>
                <w:kern w:val="0"/>
                <w:position w:val="0"/>
                <w:sz w:val="22"/>
                <w:szCs w:val="22"/>
                <w:lang w:eastAsia="pt-BR" w:bidi="ar-SA"/>
              </w:rPr>
              <w:t>PREÇO MÉ</w:t>
            </w:r>
            <w:r w:rsidR="00EE41E2">
              <w:rPr>
                <w:rFonts w:ascii="Calibri" w:eastAsia="Times New Roman" w:hAnsi="Calibri" w:cs="Calibri"/>
                <w:color w:val="FFFFFF"/>
                <w:kern w:val="0"/>
                <w:position w:val="0"/>
                <w:sz w:val="22"/>
                <w:szCs w:val="22"/>
                <w:lang w:eastAsia="pt-BR" w:bidi="ar-SA"/>
              </w:rPr>
              <w:t>DIO (R$)</w:t>
            </w:r>
          </w:p>
        </w:tc>
      </w:tr>
      <w:tr w:rsidR="00B83C94" w:rsidRPr="00B83C94" w14:paraId="4156312A" w14:textId="77777777" w:rsidTr="00B83C94">
        <w:trPr>
          <w:trHeight w:val="394"/>
        </w:trPr>
        <w:tc>
          <w:tcPr>
            <w:tcW w:w="1664" w:type="dxa"/>
            <w:tcBorders>
              <w:top w:val="nil"/>
              <w:left w:val="single" w:sz="4" w:space="0" w:color="auto"/>
              <w:bottom w:val="single" w:sz="4" w:space="0" w:color="auto"/>
              <w:right w:val="single" w:sz="4" w:space="0" w:color="auto"/>
            </w:tcBorders>
            <w:shd w:val="clear" w:color="000000" w:fill="0070C0"/>
            <w:noWrap/>
            <w:vAlign w:val="bottom"/>
            <w:hideMark/>
          </w:tcPr>
          <w:p w14:paraId="6BC5734E" w14:textId="77777777"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B83C94">
              <w:rPr>
                <w:rFonts w:ascii="Calibri" w:eastAsia="Times New Roman" w:hAnsi="Calibri" w:cs="Calibri"/>
                <w:color w:val="000000"/>
                <w:kern w:val="0"/>
                <w:position w:val="0"/>
                <w:sz w:val="22"/>
                <w:szCs w:val="22"/>
                <w:lang w:eastAsia="pt-BR" w:bidi="ar-SA"/>
              </w:rPr>
              <w:t> </w:t>
            </w:r>
          </w:p>
        </w:tc>
        <w:tc>
          <w:tcPr>
            <w:tcW w:w="1635" w:type="dxa"/>
            <w:tcBorders>
              <w:top w:val="nil"/>
              <w:left w:val="nil"/>
              <w:bottom w:val="single" w:sz="4" w:space="0" w:color="auto"/>
              <w:right w:val="single" w:sz="4" w:space="0" w:color="auto"/>
            </w:tcBorders>
            <w:shd w:val="clear" w:color="000000" w:fill="0070C0"/>
            <w:vAlign w:val="bottom"/>
            <w:hideMark/>
          </w:tcPr>
          <w:p w14:paraId="10E5742B" w14:textId="77777777" w:rsidR="00B83C94" w:rsidRPr="00B83C94" w:rsidRDefault="00B83C94" w:rsidP="00B83C9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Indaiá</w:t>
            </w:r>
          </w:p>
        </w:tc>
        <w:tc>
          <w:tcPr>
            <w:tcW w:w="1460" w:type="dxa"/>
            <w:tcBorders>
              <w:top w:val="nil"/>
              <w:left w:val="nil"/>
              <w:bottom w:val="single" w:sz="4" w:space="0" w:color="auto"/>
              <w:right w:val="single" w:sz="4" w:space="0" w:color="auto"/>
            </w:tcBorders>
            <w:shd w:val="clear" w:color="000000" w:fill="0070C0"/>
            <w:vAlign w:val="bottom"/>
            <w:hideMark/>
          </w:tcPr>
          <w:p w14:paraId="4DA660C6" w14:textId="77777777" w:rsidR="00B83C94" w:rsidRPr="00B83C94" w:rsidRDefault="00B83C94" w:rsidP="00B83C9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proofErr w:type="spellStart"/>
            <w:r w:rsidRPr="00B83C94">
              <w:rPr>
                <w:rFonts w:ascii="Calibri" w:eastAsia="Times New Roman" w:hAnsi="Calibri" w:cs="Calibri"/>
                <w:b/>
                <w:bCs/>
                <w:color w:val="FFFFFF"/>
                <w:kern w:val="0"/>
                <w:position w:val="0"/>
                <w:sz w:val="22"/>
                <w:szCs w:val="22"/>
                <w:lang w:eastAsia="pt-BR" w:bidi="ar-SA"/>
              </w:rPr>
              <w:t>Savoy</w:t>
            </w:r>
            <w:proofErr w:type="spellEnd"/>
          </w:p>
        </w:tc>
        <w:tc>
          <w:tcPr>
            <w:tcW w:w="1635" w:type="dxa"/>
            <w:tcBorders>
              <w:top w:val="nil"/>
              <w:left w:val="nil"/>
              <w:bottom w:val="single" w:sz="4" w:space="0" w:color="auto"/>
              <w:right w:val="single" w:sz="4" w:space="0" w:color="auto"/>
            </w:tcBorders>
            <w:shd w:val="clear" w:color="000000" w:fill="0070C0"/>
            <w:vAlign w:val="bottom"/>
            <w:hideMark/>
          </w:tcPr>
          <w:p w14:paraId="02DB6CE4" w14:textId="77777777" w:rsidR="00B83C94" w:rsidRPr="00B83C94" w:rsidRDefault="00B83C94" w:rsidP="00B83C9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Santa Vitória</w:t>
            </w:r>
          </w:p>
        </w:tc>
        <w:tc>
          <w:tcPr>
            <w:tcW w:w="1876" w:type="dxa"/>
            <w:tcBorders>
              <w:top w:val="nil"/>
              <w:left w:val="nil"/>
              <w:bottom w:val="single" w:sz="4" w:space="0" w:color="auto"/>
              <w:right w:val="single" w:sz="4" w:space="0" w:color="auto"/>
            </w:tcBorders>
            <w:shd w:val="clear" w:color="000000" w:fill="0070C0"/>
            <w:vAlign w:val="bottom"/>
            <w:hideMark/>
          </w:tcPr>
          <w:p w14:paraId="36ED1BF4" w14:textId="77777777" w:rsidR="00B83C94" w:rsidRPr="00B83C94" w:rsidRDefault="00B83C94" w:rsidP="00B83C94">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Sublime</w:t>
            </w:r>
          </w:p>
        </w:tc>
      </w:tr>
      <w:tr w:rsidR="00B83C94" w:rsidRPr="00B83C94" w14:paraId="717F6042" w14:textId="77777777" w:rsidTr="00B83C94">
        <w:trPr>
          <w:trHeight w:val="332"/>
        </w:trPr>
        <w:tc>
          <w:tcPr>
            <w:tcW w:w="1664" w:type="dxa"/>
            <w:tcBorders>
              <w:top w:val="nil"/>
              <w:left w:val="single" w:sz="4" w:space="0" w:color="auto"/>
              <w:bottom w:val="single" w:sz="4" w:space="0" w:color="auto"/>
              <w:right w:val="single" w:sz="4" w:space="0" w:color="auto"/>
            </w:tcBorders>
            <w:shd w:val="clear" w:color="000000" w:fill="0070C0"/>
            <w:vAlign w:val="bottom"/>
            <w:hideMark/>
          </w:tcPr>
          <w:p w14:paraId="22A8FAB7" w14:textId="43AC553A"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Pr>
                <w:rFonts w:ascii="Calibri" w:eastAsia="Times New Roman" w:hAnsi="Calibri" w:cs="Calibri"/>
                <w:b/>
                <w:bCs/>
                <w:color w:val="FFFFFF"/>
                <w:kern w:val="0"/>
                <w:position w:val="0"/>
                <w:sz w:val="22"/>
                <w:szCs w:val="22"/>
                <w:lang w:eastAsia="pt-BR" w:bidi="ar-SA"/>
              </w:rPr>
              <w:t>Mé</w:t>
            </w:r>
            <w:r w:rsidRPr="00B83C94">
              <w:rPr>
                <w:rFonts w:ascii="Calibri" w:eastAsia="Times New Roman" w:hAnsi="Calibri" w:cs="Calibri"/>
                <w:b/>
                <w:bCs/>
                <w:color w:val="FFFFFF"/>
                <w:kern w:val="0"/>
                <w:position w:val="0"/>
                <w:sz w:val="22"/>
                <w:szCs w:val="22"/>
                <w:lang w:eastAsia="pt-BR" w:bidi="ar-SA"/>
              </w:rPr>
              <w:t>dia</w:t>
            </w:r>
          </w:p>
        </w:tc>
        <w:tc>
          <w:tcPr>
            <w:tcW w:w="1635" w:type="dxa"/>
            <w:tcBorders>
              <w:top w:val="nil"/>
              <w:left w:val="nil"/>
              <w:bottom w:val="single" w:sz="4" w:space="0" w:color="auto"/>
              <w:right w:val="single" w:sz="4" w:space="0" w:color="auto"/>
            </w:tcBorders>
            <w:shd w:val="clear" w:color="auto" w:fill="auto"/>
            <w:noWrap/>
            <w:vAlign w:val="bottom"/>
            <w:hideMark/>
          </w:tcPr>
          <w:p w14:paraId="47A70BE2" w14:textId="34F56416"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13,28 </w:t>
            </w:r>
          </w:p>
        </w:tc>
        <w:tc>
          <w:tcPr>
            <w:tcW w:w="1460" w:type="dxa"/>
            <w:tcBorders>
              <w:top w:val="nil"/>
              <w:left w:val="nil"/>
              <w:bottom w:val="single" w:sz="4" w:space="0" w:color="auto"/>
              <w:right w:val="single" w:sz="4" w:space="0" w:color="auto"/>
            </w:tcBorders>
            <w:shd w:val="clear" w:color="auto" w:fill="auto"/>
            <w:noWrap/>
            <w:vAlign w:val="bottom"/>
            <w:hideMark/>
          </w:tcPr>
          <w:p w14:paraId="6E7FA8ED" w14:textId="5AF47B2E"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6,23 </w:t>
            </w:r>
          </w:p>
        </w:tc>
        <w:tc>
          <w:tcPr>
            <w:tcW w:w="1635" w:type="dxa"/>
            <w:tcBorders>
              <w:top w:val="nil"/>
              <w:left w:val="nil"/>
              <w:bottom w:val="single" w:sz="4" w:space="0" w:color="auto"/>
              <w:right w:val="single" w:sz="4" w:space="0" w:color="auto"/>
            </w:tcBorders>
            <w:shd w:val="clear" w:color="auto" w:fill="auto"/>
            <w:noWrap/>
            <w:vAlign w:val="bottom"/>
            <w:hideMark/>
          </w:tcPr>
          <w:p w14:paraId="32808568" w14:textId="37D550AE"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5,84 </w:t>
            </w:r>
          </w:p>
        </w:tc>
        <w:tc>
          <w:tcPr>
            <w:tcW w:w="1876" w:type="dxa"/>
            <w:tcBorders>
              <w:top w:val="nil"/>
              <w:left w:val="nil"/>
              <w:bottom w:val="single" w:sz="4" w:space="0" w:color="auto"/>
              <w:right w:val="single" w:sz="4" w:space="0" w:color="auto"/>
            </w:tcBorders>
            <w:shd w:val="clear" w:color="auto" w:fill="auto"/>
            <w:noWrap/>
            <w:vAlign w:val="bottom"/>
            <w:hideMark/>
          </w:tcPr>
          <w:p w14:paraId="078AC39F" w14:textId="0F8BC2C3"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7,41 </w:t>
            </w:r>
          </w:p>
        </w:tc>
      </w:tr>
      <w:tr w:rsidR="00B83C94" w:rsidRPr="00B83C94" w14:paraId="5159C79D" w14:textId="77777777" w:rsidTr="00B83C94">
        <w:trPr>
          <w:trHeight w:val="280"/>
        </w:trPr>
        <w:tc>
          <w:tcPr>
            <w:tcW w:w="1664" w:type="dxa"/>
            <w:tcBorders>
              <w:top w:val="nil"/>
              <w:left w:val="single" w:sz="4" w:space="0" w:color="auto"/>
              <w:bottom w:val="single" w:sz="4" w:space="0" w:color="auto"/>
              <w:right w:val="single" w:sz="4" w:space="0" w:color="auto"/>
            </w:tcBorders>
            <w:shd w:val="clear" w:color="000000" w:fill="0070C0"/>
            <w:vAlign w:val="bottom"/>
            <w:hideMark/>
          </w:tcPr>
          <w:p w14:paraId="3E9CB857" w14:textId="32E79244"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 xml:space="preserve">Menor preço </w:t>
            </w:r>
          </w:p>
        </w:tc>
        <w:tc>
          <w:tcPr>
            <w:tcW w:w="1635" w:type="dxa"/>
            <w:tcBorders>
              <w:top w:val="nil"/>
              <w:left w:val="nil"/>
              <w:bottom w:val="single" w:sz="4" w:space="0" w:color="auto"/>
              <w:right w:val="single" w:sz="4" w:space="0" w:color="auto"/>
            </w:tcBorders>
            <w:shd w:val="clear" w:color="auto" w:fill="auto"/>
            <w:noWrap/>
            <w:vAlign w:val="bottom"/>
            <w:hideMark/>
          </w:tcPr>
          <w:p w14:paraId="1D58BEE5" w14:textId="2ECBABCA"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12,00 </w:t>
            </w:r>
          </w:p>
        </w:tc>
        <w:tc>
          <w:tcPr>
            <w:tcW w:w="1460" w:type="dxa"/>
            <w:tcBorders>
              <w:top w:val="nil"/>
              <w:left w:val="nil"/>
              <w:bottom w:val="single" w:sz="4" w:space="0" w:color="auto"/>
              <w:right w:val="single" w:sz="4" w:space="0" w:color="auto"/>
            </w:tcBorders>
            <w:shd w:val="clear" w:color="auto" w:fill="auto"/>
            <w:noWrap/>
            <w:vAlign w:val="bottom"/>
            <w:hideMark/>
          </w:tcPr>
          <w:p w14:paraId="70A01022" w14:textId="614B3033"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5,00 </w:t>
            </w:r>
          </w:p>
        </w:tc>
        <w:tc>
          <w:tcPr>
            <w:tcW w:w="1635" w:type="dxa"/>
            <w:tcBorders>
              <w:top w:val="nil"/>
              <w:left w:val="nil"/>
              <w:bottom w:val="single" w:sz="4" w:space="0" w:color="auto"/>
              <w:right w:val="single" w:sz="4" w:space="0" w:color="auto"/>
            </w:tcBorders>
            <w:shd w:val="clear" w:color="auto" w:fill="auto"/>
            <w:noWrap/>
            <w:vAlign w:val="bottom"/>
            <w:hideMark/>
          </w:tcPr>
          <w:p w14:paraId="4797EA5A" w14:textId="6CC2F074"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5,00 </w:t>
            </w:r>
          </w:p>
        </w:tc>
        <w:tc>
          <w:tcPr>
            <w:tcW w:w="1876" w:type="dxa"/>
            <w:tcBorders>
              <w:top w:val="nil"/>
              <w:left w:val="nil"/>
              <w:bottom w:val="single" w:sz="4" w:space="0" w:color="auto"/>
              <w:right w:val="single" w:sz="4" w:space="0" w:color="auto"/>
            </w:tcBorders>
            <w:shd w:val="clear" w:color="auto" w:fill="auto"/>
            <w:noWrap/>
            <w:vAlign w:val="bottom"/>
            <w:hideMark/>
          </w:tcPr>
          <w:p w14:paraId="2A065E3B" w14:textId="554AEC56"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6,00 </w:t>
            </w:r>
          </w:p>
        </w:tc>
      </w:tr>
      <w:tr w:rsidR="00B83C94" w:rsidRPr="00B83C94" w14:paraId="2E3577B1" w14:textId="77777777" w:rsidTr="00B83C94">
        <w:trPr>
          <w:trHeight w:val="270"/>
        </w:trPr>
        <w:tc>
          <w:tcPr>
            <w:tcW w:w="1664" w:type="dxa"/>
            <w:tcBorders>
              <w:top w:val="nil"/>
              <w:left w:val="single" w:sz="4" w:space="0" w:color="auto"/>
              <w:bottom w:val="single" w:sz="4" w:space="0" w:color="auto"/>
              <w:right w:val="single" w:sz="4" w:space="0" w:color="auto"/>
            </w:tcBorders>
            <w:shd w:val="clear" w:color="000000" w:fill="0070C0"/>
            <w:noWrap/>
            <w:vAlign w:val="bottom"/>
            <w:hideMark/>
          </w:tcPr>
          <w:p w14:paraId="7C4BA521" w14:textId="77777777"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Maior peço</w:t>
            </w:r>
          </w:p>
        </w:tc>
        <w:tc>
          <w:tcPr>
            <w:tcW w:w="1635" w:type="dxa"/>
            <w:tcBorders>
              <w:top w:val="nil"/>
              <w:left w:val="nil"/>
              <w:bottom w:val="single" w:sz="4" w:space="0" w:color="auto"/>
              <w:right w:val="single" w:sz="4" w:space="0" w:color="auto"/>
            </w:tcBorders>
            <w:shd w:val="clear" w:color="auto" w:fill="auto"/>
            <w:noWrap/>
            <w:vAlign w:val="bottom"/>
            <w:hideMark/>
          </w:tcPr>
          <w:p w14:paraId="7D0ACDAF" w14:textId="0CDBAC6A"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15,00 </w:t>
            </w:r>
          </w:p>
        </w:tc>
        <w:tc>
          <w:tcPr>
            <w:tcW w:w="1460" w:type="dxa"/>
            <w:tcBorders>
              <w:top w:val="nil"/>
              <w:left w:val="nil"/>
              <w:bottom w:val="single" w:sz="4" w:space="0" w:color="auto"/>
              <w:right w:val="single" w:sz="4" w:space="0" w:color="auto"/>
            </w:tcBorders>
            <w:shd w:val="clear" w:color="auto" w:fill="auto"/>
            <w:noWrap/>
            <w:vAlign w:val="bottom"/>
            <w:hideMark/>
          </w:tcPr>
          <w:p w14:paraId="2281A597" w14:textId="0F145714"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8,00 </w:t>
            </w:r>
          </w:p>
        </w:tc>
        <w:tc>
          <w:tcPr>
            <w:tcW w:w="1635" w:type="dxa"/>
            <w:tcBorders>
              <w:top w:val="nil"/>
              <w:left w:val="nil"/>
              <w:bottom w:val="single" w:sz="4" w:space="0" w:color="auto"/>
              <w:right w:val="single" w:sz="4" w:space="0" w:color="auto"/>
            </w:tcBorders>
            <w:shd w:val="clear" w:color="auto" w:fill="auto"/>
            <w:noWrap/>
            <w:vAlign w:val="bottom"/>
            <w:hideMark/>
          </w:tcPr>
          <w:p w14:paraId="62BA64CD" w14:textId="55394AF5"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7,00 </w:t>
            </w:r>
          </w:p>
        </w:tc>
        <w:tc>
          <w:tcPr>
            <w:tcW w:w="1876" w:type="dxa"/>
            <w:tcBorders>
              <w:top w:val="nil"/>
              <w:left w:val="nil"/>
              <w:bottom w:val="single" w:sz="4" w:space="0" w:color="auto"/>
              <w:right w:val="single" w:sz="4" w:space="0" w:color="auto"/>
            </w:tcBorders>
            <w:shd w:val="clear" w:color="auto" w:fill="auto"/>
            <w:noWrap/>
            <w:vAlign w:val="bottom"/>
            <w:hideMark/>
          </w:tcPr>
          <w:p w14:paraId="23B9E93C" w14:textId="443E528D"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9,00 </w:t>
            </w:r>
          </w:p>
        </w:tc>
      </w:tr>
      <w:tr w:rsidR="00B83C94" w:rsidRPr="00B83C94" w14:paraId="0DA619F9" w14:textId="77777777" w:rsidTr="00B83C94">
        <w:trPr>
          <w:trHeight w:val="312"/>
        </w:trPr>
        <w:tc>
          <w:tcPr>
            <w:tcW w:w="1664" w:type="dxa"/>
            <w:tcBorders>
              <w:top w:val="nil"/>
              <w:left w:val="single" w:sz="4" w:space="0" w:color="auto"/>
              <w:bottom w:val="single" w:sz="4" w:space="0" w:color="auto"/>
              <w:right w:val="single" w:sz="4" w:space="0" w:color="auto"/>
            </w:tcBorders>
            <w:shd w:val="clear" w:color="000000" w:fill="0070C0"/>
            <w:noWrap/>
            <w:vAlign w:val="bottom"/>
            <w:hideMark/>
          </w:tcPr>
          <w:p w14:paraId="543D936C" w14:textId="77777777"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Diferença</w:t>
            </w:r>
          </w:p>
        </w:tc>
        <w:tc>
          <w:tcPr>
            <w:tcW w:w="1635" w:type="dxa"/>
            <w:tcBorders>
              <w:top w:val="nil"/>
              <w:left w:val="nil"/>
              <w:bottom w:val="single" w:sz="4" w:space="0" w:color="auto"/>
              <w:right w:val="single" w:sz="4" w:space="0" w:color="auto"/>
            </w:tcBorders>
            <w:shd w:val="clear" w:color="auto" w:fill="auto"/>
            <w:noWrap/>
            <w:vAlign w:val="bottom"/>
            <w:hideMark/>
          </w:tcPr>
          <w:p w14:paraId="594D7312" w14:textId="4C9628D0"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3,00 </w:t>
            </w:r>
          </w:p>
        </w:tc>
        <w:tc>
          <w:tcPr>
            <w:tcW w:w="1460" w:type="dxa"/>
            <w:tcBorders>
              <w:top w:val="nil"/>
              <w:left w:val="nil"/>
              <w:bottom w:val="single" w:sz="4" w:space="0" w:color="auto"/>
              <w:right w:val="single" w:sz="4" w:space="0" w:color="auto"/>
            </w:tcBorders>
            <w:shd w:val="clear" w:color="auto" w:fill="auto"/>
            <w:noWrap/>
            <w:vAlign w:val="bottom"/>
            <w:hideMark/>
          </w:tcPr>
          <w:p w14:paraId="0B445568" w14:textId="06BBD7E0"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 </w:t>
            </w:r>
            <w:r w:rsidRPr="00B83C94">
              <w:rPr>
                <w:rFonts w:ascii="Calibri" w:eastAsia="Times New Roman" w:hAnsi="Calibri" w:cs="Calibri"/>
                <w:color w:val="000000"/>
                <w:kern w:val="0"/>
                <w:position w:val="0"/>
                <w:sz w:val="22"/>
                <w:szCs w:val="22"/>
                <w:lang w:eastAsia="pt-BR" w:bidi="ar-SA"/>
              </w:rPr>
              <w:t xml:space="preserve">3,00 </w:t>
            </w:r>
          </w:p>
        </w:tc>
        <w:tc>
          <w:tcPr>
            <w:tcW w:w="1635" w:type="dxa"/>
            <w:tcBorders>
              <w:top w:val="nil"/>
              <w:left w:val="nil"/>
              <w:bottom w:val="single" w:sz="4" w:space="0" w:color="auto"/>
              <w:right w:val="single" w:sz="4" w:space="0" w:color="auto"/>
            </w:tcBorders>
            <w:shd w:val="clear" w:color="auto" w:fill="auto"/>
            <w:noWrap/>
            <w:vAlign w:val="bottom"/>
            <w:hideMark/>
          </w:tcPr>
          <w:p w14:paraId="578D1E6B" w14:textId="448D2A3C"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2,00 </w:t>
            </w:r>
          </w:p>
        </w:tc>
        <w:tc>
          <w:tcPr>
            <w:tcW w:w="1876" w:type="dxa"/>
            <w:tcBorders>
              <w:top w:val="nil"/>
              <w:left w:val="nil"/>
              <w:bottom w:val="single" w:sz="4" w:space="0" w:color="auto"/>
              <w:right w:val="single" w:sz="4" w:space="0" w:color="auto"/>
            </w:tcBorders>
            <w:shd w:val="clear" w:color="auto" w:fill="auto"/>
            <w:noWrap/>
            <w:vAlign w:val="bottom"/>
            <w:hideMark/>
          </w:tcPr>
          <w:p w14:paraId="5BD4CC15" w14:textId="47DCA014"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 xml:space="preserve"> R$</w:t>
            </w:r>
            <w:r w:rsidRPr="00B83C94">
              <w:rPr>
                <w:rFonts w:ascii="Calibri" w:eastAsia="Times New Roman" w:hAnsi="Calibri" w:cs="Calibri"/>
                <w:color w:val="000000"/>
                <w:kern w:val="0"/>
                <w:position w:val="0"/>
                <w:sz w:val="22"/>
                <w:szCs w:val="22"/>
                <w:lang w:eastAsia="pt-BR" w:bidi="ar-SA"/>
              </w:rPr>
              <w:t xml:space="preserve"> 3,00 </w:t>
            </w:r>
          </w:p>
        </w:tc>
      </w:tr>
      <w:tr w:rsidR="00B83C94" w:rsidRPr="00B83C94" w14:paraId="3F1633E0" w14:textId="77777777" w:rsidTr="00B83C94">
        <w:trPr>
          <w:trHeight w:val="312"/>
        </w:trPr>
        <w:tc>
          <w:tcPr>
            <w:tcW w:w="1664" w:type="dxa"/>
            <w:tcBorders>
              <w:top w:val="nil"/>
              <w:left w:val="single" w:sz="4" w:space="0" w:color="auto"/>
              <w:bottom w:val="single" w:sz="4" w:space="0" w:color="auto"/>
              <w:right w:val="single" w:sz="4" w:space="0" w:color="auto"/>
            </w:tcBorders>
            <w:shd w:val="clear" w:color="000000" w:fill="0070C0"/>
            <w:vAlign w:val="bottom"/>
            <w:hideMark/>
          </w:tcPr>
          <w:p w14:paraId="383F1EDA" w14:textId="62FA2EF0" w:rsidR="00B83C94" w:rsidRPr="00B83C94" w:rsidRDefault="00B83C94" w:rsidP="00B83C94">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2"/>
                <w:szCs w:val="22"/>
                <w:lang w:eastAsia="pt-BR" w:bidi="ar-SA"/>
              </w:rPr>
            </w:pPr>
            <w:r w:rsidRPr="00B83C94">
              <w:rPr>
                <w:rFonts w:ascii="Calibri" w:eastAsia="Times New Roman" w:hAnsi="Calibri" w:cs="Calibri"/>
                <w:b/>
                <w:bCs/>
                <w:color w:val="FFFFFF"/>
                <w:kern w:val="0"/>
                <w:position w:val="0"/>
                <w:sz w:val="22"/>
                <w:szCs w:val="22"/>
                <w:lang w:eastAsia="pt-BR" w:bidi="ar-SA"/>
              </w:rPr>
              <w:t xml:space="preserve">Variância </w:t>
            </w:r>
          </w:p>
        </w:tc>
        <w:tc>
          <w:tcPr>
            <w:tcW w:w="1635" w:type="dxa"/>
            <w:tcBorders>
              <w:top w:val="nil"/>
              <w:left w:val="nil"/>
              <w:bottom w:val="single" w:sz="4" w:space="0" w:color="auto"/>
              <w:right w:val="single" w:sz="4" w:space="0" w:color="auto"/>
            </w:tcBorders>
            <w:shd w:val="clear" w:color="auto" w:fill="auto"/>
            <w:noWrap/>
            <w:vAlign w:val="bottom"/>
            <w:hideMark/>
          </w:tcPr>
          <w:p w14:paraId="688F7047" w14:textId="77777777"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83C94">
              <w:rPr>
                <w:rFonts w:ascii="Calibri" w:eastAsia="Times New Roman" w:hAnsi="Calibri" w:cs="Calibri"/>
                <w:color w:val="000000"/>
                <w:kern w:val="0"/>
                <w:position w:val="0"/>
                <w:sz w:val="22"/>
                <w:szCs w:val="22"/>
                <w:lang w:eastAsia="pt-BR" w:bidi="ar-SA"/>
              </w:rPr>
              <w:t>25%</w:t>
            </w:r>
          </w:p>
        </w:tc>
        <w:tc>
          <w:tcPr>
            <w:tcW w:w="1460" w:type="dxa"/>
            <w:tcBorders>
              <w:top w:val="nil"/>
              <w:left w:val="nil"/>
              <w:bottom w:val="single" w:sz="4" w:space="0" w:color="auto"/>
              <w:right w:val="single" w:sz="4" w:space="0" w:color="auto"/>
            </w:tcBorders>
            <w:shd w:val="clear" w:color="auto" w:fill="auto"/>
            <w:noWrap/>
            <w:vAlign w:val="bottom"/>
            <w:hideMark/>
          </w:tcPr>
          <w:p w14:paraId="61D340E3" w14:textId="77777777"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83C94">
              <w:rPr>
                <w:rFonts w:ascii="Calibri" w:eastAsia="Times New Roman" w:hAnsi="Calibri" w:cs="Calibri"/>
                <w:color w:val="000000"/>
                <w:kern w:val="0"/>
                <w:position w:val="0"/>
                <w:sz w:val="22"/>
                <w:szCs w:val="22"/>
                <w:lang w:eastAsia="pt-BR" w:bidi="ar-SA"/>
              </w:rPr>
              <w:t>60%</w:t>
            </w:r>
          </w:p>
        </w:tc>
        <w:tc>
          <w:tcPr>
            <w:tcW w:w="1635" w:type="dxa"/>
            <w:tcBorders>
              <w:top w:val="nil"/>
              <w:left w:val="nil"/>
              <w:bottom w:val="single" w:sz="4" w:space="0" w:color="auto"/>
              <w:right w:val="single" w:sz="4" w:space="0" w:color="auto"/>
            </w:tcBorders>
            <w:shd w:val="clear" w:color="auto" w:fill="auto"/>
            <w:noWrap/>
            <w:vAlign w:val="bottom"/>
            <w:hideMark/>
          </w:tcPr>
          <w:p w14:paraId="006D304A" w14:textId="77777777"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83C94">
              <w:rPr>
                <w:rFonts w:ascii="Calibri" w:eastAsia="Times New Roman" w:hAnsi="Calibri" w:cs="Calibri"/>
                <w:color w:val="000000"/>
                <w:kern w:val="0"/>
                <w:position w:val="0"/>
                <w:sz w:val="22"/>
                <w:szCs w:val="22"/>
                <w:lang w:eastAsia="pt-BR" w:bidi="ar-SA"/>
              </w:rPr>
              <w:t>40%</w:t>
            </w:r>
          </w:p>
        </w:tc>
        <w:tc>
          <w:tcPr>
            <w:tcW w:w="1876" w:type="dxa"/>
            <w:tcBorders>
              <w:top w:val="nil"/>
              <w:left w:val="nil"/>
              <w:bottom w:val="single" w:sz="4" w:space="0" w:color="auto"/>
              <w:right w:val="single" w:sz="4" w:space="0" w:color="auto"/>
            </w:tcBorders>
            <w:shd w:val="clear" w:color="auto" w:fill="auto"/>
            <w:noWrap/>
            <w:vAlign w:val="bottom"/>
            <w:hideMark/>
          </w:tcPr>
          <w:p w14:paraId="77E248F7" w14:textId="77777777" w:rsidR="00B83C94" w:rsidRPr="00B83C94" w:rsidRDefault="00B83C94" w:rsidP="00B83C94">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B83C94">
              <w:rPr>
                <w:rFonts w:ascii="Calibri" w:eastAsia="Times New Roman" w:hAnsi="Calibri" w:cs="Calibri"/>
                <w:color w:val="000000"/>
                <w:kern w:val="0"/>
                <w:position w:val="0"/>
                <w:sz w:val="22"/>
                <w:szCs w:val="22"/>
                <w:lang w:eastAsia="pt-BR" w:bidi="ar-SA"/>
              </w:rPr>
              <w:t>50%</w:t>
            </w:r>
          </w:p>
        </w:tc>
      </w:tr>
    </w:tbl>
    <w:p w14:paraId="443E1FCC" w14:textId="3F79F0CF" w:rsidR="007629A8" w:rsidRDefault="00195F67" w:rsidP="00B83C94">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5CBCD6E8" w14:textId="72DCEE5E" w:rsidR="00B83C94" w:rsidRDefault="00B83C94" w:rsidP="00B83C94">
      <w:pPr>
        <w:spacing w:line="276" w:lineRule="auto"/>
        <w:ind w:leftChars="0" w:left="0" w:firstLineChars="0" w:firstLine="0"/>
        <w:jc w:val="both"/>
        <w:rPr>
          <w:rFonts w:ascii="Verdana" w:eastAsia="Verdana" w:hAnsi="Verdana" w:cs="Verdana"/>
          <w:b/>
          <w:color w:val="042B55"/>
        </w:rPr>
      </w:pPr>
    </w:p>
    <w:p w14:paraId="1E56BE50" w14:textId="4D4A92DE"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w:t>
      </w:r>
      <w:r w:rsidR="00B83C94">
        <w:rPr>
          <w:rFonts w:ascii="Verdana" w:eastAsia="Verdana" w:hAnsi="Verdana" w:cs="Verdana"/>
        </w:rPr>
        <w:t>o do gás de cozinha vendido em 24</w:t>
      </w:r>
      <w:r>
        <w:rPr>
          <w:rFonts w:ascii="Verdana" w:eastAsia="Verdana" w:hAnsi="Verdana" w:cs="Verdana"/>
        </w:rPr>
        <w:t xml:space="preserve"> bairros da cidade de Campina Grande é de </w:t>
      </w:r>
      <w:r>
        <w:rPr>
          <w:rFonts w:ascii="Verdana" w:eastAsia="Verdana" w:hAnsi="Verdana" w:cs="Verdana"/>
          <w:b/>
        </w:rPr>
        <w:t xml:space="preserve">R$ </w:t>
      </w:r>
      <w:r w:rsidR="00B83C94">
        <w:rPr>
          <w:rFonts w:ascii="Verdana" w:eastAsia="Verdana" w:hAnsi="Verdana" w:cs="Verdana"/>
          <w:b/>
        </w:rPr>
        <w:t>118,22</w:t>
      </w:r>
      <w:r w:rsidR="0000750A">
        <w:rPr>
          <w:rFonts w:ascii="Verdana" w:eastAsia="Verdana" w:hAnsi="Verdana" w:cs="Verdana"/>
          <w:b/>
        </w:rPr>
        <w:t xml:space="preserve"> </w:t>
      </w:r>
      <w:r>
        <w:rPr>
          <w:rFonts w:ascii="Verdana" w:eastAsia="Verdana" w:hAnsi="Verdana" w:cs="Verdana"/>
          <w:b/>
        </w:rPr>
        <w:t>à vista</w:t>
      </w:r>
      <w:r w:rsidR="0009033E">
        <w:rPr>
          <w:rFonts w:ascii="Verdana" w:eastAsia="Verdana" w:hAnsi="Verdana" w:cs="Verdana"/>
        </w:rPr>
        <w:t xml:space="preserve"> e </w:t>
      </w:r>
      <w:r w:rsidR="00B83C94">
        <w:rPr>
          <w:rFonts w:ascii="Verdana" w:eastAsia="Verdana" w:hAnsi="Verdana" w:cs="Verdana"/>
          <w:b/>
        </w:rPr>
        <w:t>no cartão R$121,76</w:t>
      </w:r>
      <w:r w:rsidR="0009033E">
        <w:rPr>
          <w:rFonts w:ascii="Verdana" w:eastAsia="Verdana" w:hAnsi="Verdana" w:cs="Verdana"/>
        </w:rPr>
        <w:t>.</w:t>
      </w:r>
      <w:r w:rsidR="00B83C94">
        <w:rPr>
          <w:rFonts w:ascii="Verdana" w:eastAsia="Verdana" w:hAnsi="Verdana" w:cs="Verdana"/>
        </w:rPr>
        <w:t xml:space="preserve"> Foram visitados 36</w:t>
      </w:r>
      <w:r>
        <w:rPr>
          <w:rFonts w:ascii="Verdana" w:eastAsia="Verdana" w:hAnsi="Verdana" w:cs="Verdana"/>
        </w:rPr>
        <w:t xml:space="preserve"> estabelecimentos. E a variação percentual, entre o menor e o maior valor encontrado neste mês foi de</w:t>
      </w:r>
      <w:r w:rsidR="0000750A">
        <w:rPr>
          <w:rFonts w:ascii="Verdana" w:eastAsia="Verdana" w:hAnsi="Verdana" w:cs="Verdana"/>
        </w:rPr>
        <w:t xml:space="preserve"> pouco mais de</w:t>
      </w:r>
      <w:r>
        <w:rPr>
          <w:rFonts w:ascii="Verdana" w:eastAsia="Verdana" w:hAnsi="Verdana" w:cs="Verdana"/>
        </w:rPr>
        <w:t xml:space="preserve"> </w:t>
      </w:r>
      <w:r w:rsidR="0009033E">
        <w:rPr>
          <w:rFonts w:ascii="Verdana" w:eastAsia="Verdana" w:hAnsi="Verdana" w:cs="Verdana"/>
          <w:b/>
        </w:rPr>
        <w:t>16</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w:t>
      </w:r>
      <w:r w:rsidR="0009033E">
        <w:rPr>
          <w:rFonts w:ascii="Verdana" w:eastAsia="Verdana" w:hAnsi="Verdana" w:cs="Verdana"/>
          <w:b/>
        </w:rPr>
        <w:t>18</w:t>
      </w:r>
      <w:r>
        <w:rPr>
          <w:rFonts w:ascii="Verdana" w:eastAsia="Verdana" w:hAnsi="Verdana" w:cs="Verdana"/>
          <w:b/>
        </w:rPr>
        <w:t>,00</w:t>
      </w:r>
      <w:r>
        <w:rPr>
          <w:rFonts w:ascii="Verdana" w:eastAsia="Verdana" w:hAnsi="Verdana" w:cs="Verdana"/>
        </w:rPr>
        <w:t xml:space="preserve"> na compra do GLP de 13 quilos à vista. Observe na </w:t>
      </w:r>
      <w:r w:rsidR="001A3115">
        <w:rPr>
          <w:rFonts w:ascii="Verdana" w:eastAsia="Verdana" w:hAnsi="Verdana" w:cs="Verdana"/>
        </w:rPr>
        <w:t>Figura 2</w:t>
      </w:r>
      <w:r>
        <w:rPr>
          <w:rFonts w:ascii="Verdana" w:eastAsia="Verdana" w:hAnsi="Verdana" w:cs="Verdana"/>
        </w:rPr>
        <w:t xml:space="preserve"> o</w:t>
      </w:r>
      <w:r w:rsidR="001A3115">
        <w:rPr>
          <w:rFonts w:ascii="Verdana" w:eastAsia="Verdana" w:hAnsi="Verdana" w:cs="Verdana"/>
        </w:rPr>
        <w:t xml:space="preserve"> valor médio</w:t>
      </w:r>
      <w:r w:rsidR="000C1714">
        <w:rPr>
          <w:rFonts w:ascii="Verdana" w:eastAsia="Verdana" w:hAnsi="Verdana" w:cs="Verdana"/>
        </w:rPr>
        <w:t xml:space="preserve"> </w:t>
      </w:r>
      <w:r w:rsidR="001A3115">
        <w:rPr>
          <w:rFonts w:ascii="Verdana" w:eastAsia="Verdana" w:hAnsi="Verdana" w:cs="Verdana"/>
        </w:rPr>
        <w:t>por Zonas nos</w:t>
      </w:r>
      <w:r>
        <w:rPr>
          <w:rFonts w:ascii="Verdana" w:eastAsia="Verdana" w:hAnsi="Verdana" w:cs="Verdana"/>
        </w:rPr>
        <w:t xml:space="preserve"> estabelecimentos que vendem o gás e o determinado preço.</w:t>
      </w:r>
    </w:p>
    <w:p w14:paraId="00CFCE72" w14:textId="35EFCB20" w:rsidR="007629A8" w:rsidRDefault="00B81FA5">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lastRenderedPageBreak/>
        <w:t>Figura 2</w:t>
      </w:r>
      <w:r w:rsidR="00195F67">
        <w:rPr>
          <w:rFonts w:ascii="Cambria" w:eastAsia="Cambria" w:hAnsi="Cambria" w:cs="Cambria"/>
          <w:i/>
          <w:color w:val="0070C0"/>
          <w:sz w:val="20"/>
          <w:szCs w:val="20"/>
        </w:rPr>
        <w:t xml:space="preserve">: </w:t>
      </w:r>
      <w:r w:rsidR="0009033E">
        <w:rPr>
          <w:rFonts w:ascii="Cambria" w:eastAsia="Cambria" w:hAnsi="Cambria" w:cs="Cambria"/>
          <w:i/>
          <w:color w:val="0070C0"/>
          <w:sz w:val="20"/>
          <w:szCs w:val="20"/>
        </w:rPr>
        <w:t>Valor médio</w:t>
      </w:r>
      <w:r w:rsidR="000C1714">
        <w:rPr>
          <w:rFonts w:ascii="Cambria" w:eastAsia="Cambria" w:hAnsi="Cambria" w:cs="Cambria"/>
          <w:i/>
          <w:color w:val="0070C0"/>
          <w:sz w:val="20"/>
          <w:szCs w:val="20"/>
        </w:rPr>
        <w:t xml:space="preserve"> em (R$)</w:t>
      </w:r>
      <w:r w:rsidR="0009033E">
        <w:rPr>
          <w:rFonts w:ascii="Cambria" w:eastAsia="Cambria" w:hAnsi="Cambria" w:cs="Cambria"/>
          <w:i/>
          <w:color w:val="0070C0"/>
          <w:sz w:val="20"/>
          <w:szCs w:val="20"/>
        </w:rPr>
        <w:t xml:space="preserve"> do GLP por zonas.</w:t>
      </w:r>
    </w:p>
    <w:p w14:paraId="37B2650A" w14:textId="718C3B68" w:rsidR="0009033E" w:rsidRDefault="00B83C94">
      <w:pPr>
        <w:ind w:left="0" w:hanging="2"/>
        <w:rPr>
          <w:rFonts w:ascii="Cambria" w:eastAsia="Cambria" w:hAnsi="Cambria" w:cs="Cambria"/>
          <w:i/>
          <w:color w:val="0070C0"/>
          <w:sz w:val="20"/>
          <w:szCs w:val="20"/>
        </w:rPr>
      </w:pPr>
      <w:r>
        <w:rPr>
          <w:noProof/>
          <w:lang w:eastAsia="pt-BR" w:bidi="ar-SA"/>
        </w:rPr>
        <w:drawing>
          <wp:inline distT="0" distB="0" distL="0" distR="0" wp14:anchorId="2BD0067C" wp14:editId="669586B5">
            <wp:extent cx="4572000" cy="2743200"/>
            <wp:effectExtent l="0" t="0" r="0" b="0"/>
            <wp:docPr id="2" name="Gráfico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14CB99-E854-4A10-BB4F-BAB2D5BE1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B7FDC8" w14:textId="49448577" w:rsidR="0009033E" w:rsidRDefault="0009033E" w:rsidP="00303435">
      <w:pPr>
        <w:ind w:left="0" w:hanging="2"/>
        <w:jc w:val="center"/>
        <w:rPr>
          <w:rFonts w:ascii="Cambria" w:eastAsia="Cambria" w:hAnsi="Cambria" w:cs="Cambria"/>
          <w:i/>
          <w:color w:val="0070C0"/>
          <w:sz w:val="20"/>
          <w:szCs w:val="20"/>
        </w:rPr>
      </w:pPr>
    </w:p>
    <w:p w14:paraId="688FD74B" w14:textId="77777777" w:rsidR="0009033E" w:rsidRDefault="0009033E">
      <w:pPr>
        <w:ind w:left="0" w:hanging="2"/>
        <w:rPr>
          <w:rFonts w:ascii="Cambria" w:eastAsia="Cambria" w:hAnsi="Cambria" w:cs="Cambria"/>
          <w:i/>
          <w:color w:val="0070C0"/>
          <w:sz w:val="20"/>
          <w:szCs w:val="20"/>
        </w:rPr>
      </w:pPr>
    </w:p>
    <w:p w14:paraId="024CCBC0" w14:textId="1755DAC5" w:rsidR="007629A8" w:rsidRDefault="00195F67">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53B67621" w14:textId="77777777" w:rsidR="00C33E84" w:rsidRDefault="00C33E84">
      <w:pPr>
        <w:ind w:left="0" w:hanging="2"/>
        <w:rPr>
          <w:rFonts w:ascii="Cambria" w:eastAsia="Cambria" w:hAnsi="Cambria" w:cs="Cambria"/>
          <w:i/>
          <w:color w:val="0070C0"/>
          <w:sz w:val="20"/>
          <w:szCs w:val="20"/>
        </w:rPr>
      </w:pPr>
    </w:p>
    <w:p w14:paraId="186BE20C" w14:textId="5EF10B6D" w:rsidR="007629A8" w:rsidRDefault="00195F67" w:rsidP="001837D5">
      <w:pPr>
        <w:spacing w:line="276" w:lineRule="auto"/>
        <w:ind w:leftChars="0" w:left="0" w:firstLineChars="0" w:firstLine="0"/>
        <w:jc w:val="both"/>
        <w:rPr>
          <w:rFonts w:ascii="Verdana" w:eastAsia="Verdana" w:hAnsi="Verdana" w:cs="Verdana"/>
        </w:rPr>
      </w:pPr>
      <w:r>
        <w:rPr>
          <w:rFonts w:ascii="Verdana" w:eastAsia="Verdana" w:hAnsi="Verdana" w:cs="Verdana"/>
        </w:rPr>
        <w:t xml:space="preserve">Com o objetivo de informar ao consumidor o estabelecimento com o preço à vista mais em conta para o gás de cozinha segue a Tabela </w:t>
      </w:r>
      <w:r w:rsidR="000C1714">
        <w:rPr>
          <w:rFonts w:ascii="Verdana" w:eastAsia="Verdana" w:hAnsi="Verdana" w:cs="Verdana"/>
        </w:rPr>
        <w:t>2</w:t>
      </w:r>
      <w:r w:rsidR="006A4A6F">
        <w:rPr>
          <w:rFonts w:ascii="Verdana" w:eastAsia="Verdana" w:hAnsi="Verdana" w:cs="Verdana"/>
        </w:rPr>
        <w:t xml:space="preserve"> </w:t>
      </w:r>
      <w:r>
        <w:rPr>
          <w:rFonts w:ascii="Verdana" w:eastAsia="Verdana" w:hAnsi="Verdana" w:cs="Verdana"/>
        </w:rPr>
        <w:t>com o respectivo endereço.</w:t>
      </w:r>
    </w:p>
    <w:p w14:paraId="7DCB9C87" w14:textId="022BACAB" w:rsidR="007629A8" w:rsidRDefault="00B81FA5">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Tabela </w:t>
      </w:r>
      <w:r w:rsidR="000C1714">
        <w:rPr>
          <w:rFonts w:ascii="Cambria" w:eastAsia="Cambria" w:hAnsi="Cambria" w:cs="Cambria"/>
          <w:i/>
          <w:color w:val="0070C0"/>
          <w:sz w:val="20"/>
          <w:szCs w:val="20"/>
        </w:rPr>
        <w:t>2</w:t>
      </w:r>
      <w:r w:rsidR="00195F67">
        <w:rPr>
          <w:rFonts w:ascii="Cambria" w:eastAsia="Cambria" w:hAnsi="Cambria" w:cs="Cambria"/>
          <w:i/>
          <w:color w:val="0070C0"/>
          <w:sz w:val="20"/>
          <w:szCs w:val="20"/>
        </w:rPr>
        <w:t>: Estabelecimento</w:t>
      </w:r>
      <w:r w:rsidR="00876386">
        <w:rPr>
          <w:rFonts w:ascii="Cambria" w:eastAsia="Cambria" w:hAnsi="Cambria" w:cs="Cambria"/>
          <w:i/>
          <w:color w:val="0070C0"/>
          <w:sz w:val="20"/>
          <w:szCs w:val="20"/>
        </w:rPr>
        <w:t>s</w:t>
      </w:r>
      <w:r w:rsidR="00195F67">
        <w:rPr>
          <w:rFonts w:ascii="Cambria" w:eastAsia="Cambria" w:hAnsi="Cambria" w:cs="Cambria"/>
          <w:i/>
          <w:color w:val="0070C0"/>
          <w:sz w:val="20"/>
          <w:szCs w:val="20"/>
        </w:rPr>
        <w:t xml:space="preserve"> que vende</w:t>
      </w:r>
      <w:r w:rsidR="00876386">
        <w:rPr>
          <w:rFonts w:ascii="Cambria" w:eastAsia="Cambria" w:hAnsi="Cambria" w:cs="Cambria"/>
          <w:i/>
          <w:color w:val="0070C0"/>
          <w:sz w:val="20"/>
          <w:szCs w:val="20"/>
        </w:rPr>
        <w:t>m</w:t>
      </w:r>
      <w:r w:rsidR="00195F67">
        <w:rPr>
          <w:rFonts w:ascii="Cambria" w:eastAsia="Cambria" w:hAnsi="Cambria" w:cs="Cambria"/>
          <w:i/>
          <w:color w:val="0070C0"/>
          <w:sz w:val="20"/>
          <w:szCs w:val="20"/>
        </w:rPr>
        <w:t xml:space="preserve"> o GLP com preço mais em conta</w:t>
      </w:r>
      <w:r w:rsidR="00876386">
        <w:rPr>
          <w:rFonts w:ascii="Cambria" w:eastAsia="Cambria" w:hAnsi="Cambria" w:cs="Cambria"/>
          <w:i/>
          <w:color w:val="0070C0"/>
          <w:sz w:val="20"/>
          <w:szCs w:val="20"/>
        </w:rPr>
        <w:t xml:space="preserve"> </w:t>
      </w:r>
      <w:r w:rsidR="008458FA">
        <w:rPr>
          <w:rFonts w:ascii="Cambria" w:eastAsia="Cambria" w:hAnsi="Cambria" w:cs="Cambria"/>
          <w:i/>
          <w:color w:val="0070C0"/>
          <w:sz w:val="20"/>
          <w:szCs w:val="20"/>
        </w:rPr>
        <w:t>a</w:t>
      </w:r>
      <w:r w:rsidR="00876386">
        <w:rPr>
          <w:rFonts w:ascii="Cambria" w:eastAsia="Cambria" w:hAnsi="Cambria" w:cs="Cambria"/>
          <w:i/>
          <w:color w:val="0070C0"/>
          <w:sz w:val="20"/>
          <w:szCs w:val="20"/>
        </w:rPr>
        <w:t xml:space="preserve"> vista e no cartão</w:t>
      </w:r>
      <w:r w:rsidR="00195F67">
        <w:rPr>
          <w:rFonts w:ascii="Cambria" w:eastAsia="Cambria" w:hAnsi="Cambria" w:cs="Cambria"/>
          <w:i/>
          <w:color w:val="0070C0"/>
          <w:sz w:val="20"/>
          <w:szCs w:val="20"/>
        </w:rPr>
        <w:t>.</w:t>
      </w:r>
    </w:p>
    <w:tbl>
      <w:tblPr>
        <w:tblStyle w:val="a3"/>
        <w:tblW w:w="9204" w:type="dxa"/>
        <w:jc w:val="center"/>
        <w:tblInd w:w="0" w:type="dxa"/>
        <w:tblLayout w:type="fixed"/>
        <w:tblLook w:val="0000" w:firstRow="0" w:lastRow="0" w:firstColumn="0" w:lastColumn="0" w:noHBand="0" w:noVBand="0"/>
      </w:tblPr>
      <w:tblGrid>
        <w:gridCol w:w="1785"/>
        <w:gridCol w:w="2110"/>
        <w:gridCol w:w="2616"/>
        <w:gridCol w:w="1276"/>
        <w:gridCol w:w="1417"/>
      </w:tblGrid>
      <w:tr w:rsidR="00876386" w14:paraId="72409128" w14:textId="36CD1B98" w:rsidTr="003B39BE">
        <w:trPr>
          <w:trHeight w:val="300"/>
          <w:jc w:val="center"/>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5F8E93C3" w:rsidR="00876386" w:rsidRDefault="00876386" w:rsidP="003B39BE">
            <w:pPr>
              <w:ind w:left="0"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110" w:type="dxa"/>
            <w:tcBorders>
              <w:top w:val="single" w:sz="8" w:space="0" w:color="000000"/>
              <w:left w:val="nil"/>
              <w:bottom w:val="single" w:sz="8" w:space="0" w:color="000000"/>
              <w:right w:val="single" w:sz="8" w:space="0" w:color="000000"/>
            </w:tcBorders>
            <w:shd w:val="clear" w:color="auto" w:fill="92D050"/>
          </w:tcPr>
          <w:p w14:paraId="61D4381C"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616" w:type="dxa"/>
            <w:tcBorders>
              <w:top w:val="single" w:sz="8" w:space="0" w:color="000000"/>
              <w:left w:val="nil"/>
              <w:bottom w:val="single" w:sz="8" w:space="0" w:color="000000"/>
              <w:right w:val="single" w:sz="8" w:space="0" w:color="000000"/>
            </w:tcBorders>
            <w:shd w:val="clear" w:color="auto" w:fill="92D050"/>
          </w:tcPr>
          <w:p w14:paraId="257973D3"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276" w:type="dxa"/>
            <w:tcBorders>
              <w:top w:val="single" w:sz="8" w:space="0" w:color="000000"/>
              <w:left w:val="nil"/>
              <w:bottom w:val="single" w:sz="8" w:space="0" w:color="000000"/>
              <w:right w:val="single" w:sz="8" w:space="0" w:color="000000"/>
            </w:tcBorders>
            <w:shd w:val="clear" w:color="auto" w:fill="92D050"/>
          </w:tcPr>
          <w:p w14:paraId="3F5D1D79" w14:textId="4F9C5F4B" w:rsidR="00876386" w:rsidRDefault="00876386" w:rsidP="00876386">
            <w:pPr>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17" w:type="dxa"/>
            <w:tcBorders>
              <w:top w:val="single" w:sz="8" w:space="0" w:color="000000"/>
              <w:left w:val="nil"/>
              <w:bottom w:val="single" w:sz="8" w:space="0" w:color="000000"/>
              <w:right w:val="single" w:sz="8" w:space="0" w:color="000000"/>
            </w:tcBorders>
            <w:shd w:val="clear" w:color="auto" w:fill="92D050"/>
          </w:tcPr>
          <w:p w14:paraId="75A85E39" w14:textId="1825059B" w:rsidR="00876386" w:rsidRDefault="00876386">
            <w:pPr>
              <w:ind w:left="0"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EE41E2" w14:paraId="407A25A1" w14:textId="57339FE6" w:rsidTr="003B39BE">
        <w:trPr>
          <w:trHeight w:val="300"/>
          <w:jc w:val="center"/>
        </w:trPr>
        <w:tc>
          <w:tcPr>
            <w:tcW w:w="1785" w:type="dxa"/>
            <w:tcBorders>
              <w:top w:val="nil"/>
              <w:left w:val="single" w:sz="8" w:space="0" w:color="000000"/>
              <w:bottom w:val="single" w:sz="4" w:space="0" w:color="auto"/>
              <w:right w:val="single" w:sz="8" w:space="0" w:color="000000"/>
            </w:tcBorders>
            <w:vAlign w:val="center"/>
          </w:tcPr>
          <w:p w14:paraId="320DA272" w14:textId="7DB0380B"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Monte Santo</w:t>
            </w:r>
          </w:p>
        </w:tc>
        <w:tc>
          <w:tcPr>
            <w:tcW w:w="2110" w:type="dxa"/>
            <w:tcBorders>
              <w:top w:val="nil"/>
              <w:left w:val="nil"/>
              <w:bottom w:val="single" w:sz="4" w:space="0" w:color="auto"/>
              <w:right w:val="single" w:sz="8" w:space="0" w:color="000000"/>
            </w:tcBorders>
            <w:vAlign w:val="center"/>
          </w:tcPr>
          <w:p w14:paraId="501DAD14" w14:textId="2DF52E4F"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Carla Faria Gouveia</w:t>
            </w:r>
          </w:p>
        </w:tc>
        <w:tc>
          <w:tcPr>
            <w:tcW w:w="2616" w:type="dxa"/>
            <w:tcBorders>
              <w:top w:val="nil"/>
              <w:left w:val="nil"/>
              <w:bottom w:val="single" w:sz="4" w:space="0" w:color="auto"/>
              <w:right w:val="single" w:sz="8" w:space="0" w:color="000000"/>
            </w:tcBorders>
            <w:vAlign w:val="center"/>
          </w:tcPr>
          <w:p w14:paraId="1D85C4EA" w14:textId="05382A43" w:rsidR="00EE41E2" w:rsidRDefault="00EE41E2" w:rsidP="00EE41E2">
            <w:pPr>
              <w:spacing w:line="240" w:lineRule="auto"/>
              <w:ind w:leftChars="0" w:left="0" w:firstLineChars="0" w:firstLine="0"/>
              <w:textDirection w:val="lrTb"/>
              <w:textAlignment w:val="auto"/>
              <w:outlineLvl w:val="9"/>
              <w:rPr>
                <w:rFonts w:ascii="Calibri" w:eastAsia="Calibri" w:hAnsi="Calibri" w:cs="Calibri"/>
                <w:color w:val="000000"/>
                <w:sz w:val="22"/>
                <w:szCs w:val="22"/>
              </w:rPr>
            </w:pPr>
            <w:r>
              <w:rPr>
                <w:rFonts w:ascii="Calibri" w:hAnsi="Calibri" w:cs="Calibri"/>
                <w:color w:val="000000"/>
                <w:sz w:val="22"/>
                <w:szCs w:val="22"/>
              </w:rPr>
              <w:t xml:space="preserve">R. Agrônomo João Mauricio de Medeiros, 334 </w:t>
            </w:r>
          </w:p>
        </w:tc>
        <w:tc>
          <w:tcPr>
            <w:tcW w:w="1276" w:type="dxa"/>
            <w:tcBorders>
              <w:top w:val="nil"/>
              <w:left w:val="nil"/>
              <w:bottom w:val="single" w:sz="4" w:space="0" w:color="auto"/>
              <w:right w:val="single" w:sz="8" w:space="0" w:color="000000"/>
            </w:tcBorders>
            <w:vAlign w:val="center"/>
          </w:tcPr>
          <w:p w14:paraId="366A1FB0" w14:textId="77777777" w:rsidR="00EE41E2" w:rsidRDefault="00EE41E2" w:rsidP="00EE41E2">
            <w:pPr>
              <w:ind w:left="0" w:hanging="2"/>
              <w:jc w:val="center"/>
              <w:rPr>
                <w:rFonts w:ascii="Arial" w:eastAsia="Arial" w:hAnsi="Arial" w:cs="Arial"/>
                <w:color w:val="000000"/>
                <w:sz w:val="22"/>
                <w:szCs w:val="22"/>
              </w:rPr>
            </w:pPr>
          </w:p>
          <w:p w14:paraId="2FE00705" w14:textId="204E762F" w:rsidR="00EE41E2" w:rsidRDefault="00EE41E2" w:rsidP="00EE41E2">
            <w:pPr>
              <w:ind w:left="0" w:hanging="2"/>
              <w:jc w:val="center"/>
              <w:rPr>
                <w:rFonts w:ascii="Arial" w:eastAsia="Arial" w:hAnsi="Arial" w:cs="Arial"/>
                <w:color w:val="000000"/>
                <w:sz w:val="22"/>
                <w:szCs w:val="22"/>
              </w:rPr>
            </w:pPr>
            <w:r>
              <w:rPr>
                <w:rFonts w:ascii="Arial" w:eastAsia="Arial" w:hAnsi="Arial" w:cs="Arial"/>
                <w:color w:val="000000"/>
                <w:sz w:val="22"/>
                <w:szCs w:val="22"/>
              </w:rPr>
              <w:t>R$110,00</w:t>
            </w:r>
          </w:p>
        </w:tc>
        <w:tc>
          <w:tcPr>
            <w:tcW w:w="1417" w:type="dxa"/>
            <w:tcBorders>
              <w:top w:val="nil"/>
              <w:left w:val="nil"/>
              <w:bottom w:val="single" w:sz="4" w:space="0" w:color="auto"/>
              <w:right w:val="single" w:sz="8" w:space="0" w:color="000000"/>
            </w:tcBorders>
          </w:tcPr>
          <w:p w14:paraId="38D809BE" w14:textId="77777777" w:rsidR="00EE41E2" w:rsidRDefault="00EE41E2" w:rsidP="00EE41E2">
            <w:pPr>
              <w:ind w:left="0" w:hanging="2"/>
              <w:jc w:val="center"/>
              <w:rPr>
                <w:rFonts w:ascii="Arial" w:eastAsia="Arial" w:hAnsi="Arial" w:cs="Arial"/>
                <w:color w:val="000000"/>
                <w:sz w:val="22"/>
                <w:szCs w:val="22"/>
              </w:rPr>
            </w:pPr>
          </w:p>
          <w:p w14:paraId="728A29AC" w14:textId="52FA91B8" w:rsidR="00EE41E2" w:rsidRDefault="00EE41E2" w:rsidP="00EE41E2">
            <w:pPr>
              <w:ind w:leftChars="0" w:left="0" w:firstLineChars="0" w:firstLine="0"/>
              <w:jc w:val="center"/>
              <w:rPr>
                <w:rFonts w:ascii="Arial" w:eastAsia="Arial" w:hAnsi="Arial" w:cs="Arial"/>
                <w:color w:val="000000"/>
                <w:sz w:val="22"/>
                <w:szCs w:val="22"/>
              </w:rPr>
            </w:pPr>
            <w:r>
              <w:rPr>
                <w:rFonts w:ascii="Arial" w:eastAsia="Arial" w:hAnsi="Arial" w:cs="Arial"/>
                <w:color w:val="000000"/>
                <w:sz w:val="22"/>
                <w:szCs w:val="22"/>
              </w:rPr>
              <w:t>R$115,00</w:t>
            </w:r>
          </w:p>
        </w:tc>
      </w:tr>
      <w:tr w:rsidR="00EE41E2" w14:paraId="0023CF9D" w14:textId="26BC42E7" w:rsidTr="003B39BE">
        <w:trPr>
          <w:trHeight w:val="300"/>
          <w:jc w:val="center"/>
        </w:trPr>
        <w:tc>
          <w:tcPr>
            <w:tcW w:w="1785" w:type="dxa"/>
            <w:tcBorders>
              <w:top w:val="single" w:sz="4" w:space="0" w:color="auto"/>
              <w:left w:val="single" w:sz="8" w:space="0" w:color="000000"/>
              <w:bottom w:val="single" w:sz="8" w:space="0" w:color="000000"/>
              <w:right w:val="single" w:sz="8" w:space="0" w:color="000000"/>
            </w:tcBorders>
            <w:vAlign w:val="center"/>
          </w:tcPr>
          <w:p w14:paraId="161507DA" w14:textId="48AA0E42"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Catolé </w:t>
            </w:r>
          </w:p>
        </w:tc>
        <w:tc>
          <w:tcPr>
            <w:tcW w:w="2110" w:type="dxa"/>
            <w:tcBorders>
              <w:top w:val="single" w:sz="4" w:space="0" w:color="auto"/>
              <w:left w:val="nil"/>
              <w:bottom w:val="single" w:sz="8" w:space="0" w:color="000000"/>
              <w:right w:val="single" w:sz="8" w:space="0" w:color="000000"/>
            </w:tcBorders>
            <w:vAlign w:val="center"/>
          </w:tcPr>
          <w:p w14:paraId="3FDAEB05" w14:textId="5C35AEA2"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Catolé Gás e Água Ltda.</w:t>
            </w:r>
          </w:p>
        </w:tc>
        <w:tc>
          <w:tcPr>
            <w:tcW w:w="2616" w:type="dxa"/>
            <w:tcBorders>
              <w:top w:val="single" w:sz="4" w:space="0" w:color="auto"/>
              <w:left w:val="nil"/>
              <w:bottom w:val="single" w:sz="8" w:space="0" w:color="000000"/>
              <w:right w:val="single" w:sz="8" w:space="0" w:color="000000"/>
            </w:tcBorders>
            <w:vAlign w:val="center"/>
          </w:tcPr>
          <w:p w14:paraId="4C76FAD4" w14:textId="5516696D" w:rsidR="00EE41E2" w:rsidRDefault="00EE41E2" w:rsidP="00EE41E2">
            <w:pPr>
              <w:spacing w:line="240" w:lineRule="auto"/>
              <w:ind w:leftChars="0" w:left="0" w:firstLineChars="0" w:firstLine="0"/>
              <w:textDirection w:val="lrTb"/>
              <w:textAlignment w:val="auto"/>
              <w:outlineLvl w:val="9"/>
              <w:rPr>
                <w:rFonts w:ascii="Calibri" w:hAnsi="Calibri" w:cs="Calibri"/>
                <w:color w:val="000000"/>
                <w:sz w:val="22"/>
                <w:szCs w:val="22"/>
              </w:rPr>
            </w:pPr>
            <w:r>
              <w:rPr>
                <w:rFonts w:ascii="Calibri" w:hAnsi="Calibri" w:cs="Calibri"/>
                <w:color w:val="000000"/>
                <w:sz w:val="22"/>
                <w:szCs w:val="22"/>
              </w:rPr>
              <w:t xml:space="preserve">R. Antônio </w:t>
            </w:r>
            <w:proofErr w:type="spellStart"/>
            <w:r>
              <w:rPr>
                <w:rFonts w:ascii="Calibri" w:hAnsi="Calibri" w:cs="Calibri"/>
                <w:color w:val="000000"/>
                <w:sz w:val="22"/>
                <w:szCs w:val="22"/>
              </w:rPr>
              <w:t>Vilarim</w:t>
            </w:r>
            <w:proofErr w:type="spellEnd"/>
            <w:r>
              <w:rPr>
                <w:rFonts w:ascii="Calibri" w:hAnsi="Calibri" w:cs="Calibri"/>
                <w:color w:val="000000"/>
                <w:sz w:val="22"/>
                <w:szCs w:val="22"/>
              </w:rPr>
              <w:t>, 394</w:t>
            </w:r>
          </w:p>
        </w:tc>
        <w:tc>
          <w:tcPr>
            <w:tcW w:w="1276" w:type="dxa"/>
            <w:tcBorders>
              <w:top w:val="single" w:sz="4" w:space="0" w:color="auto"/>
              <w:left w:val="nil"/>
              <w:bottom w:val="single" w:sz="8" w:space="0" w:color="000000"/>
              <w:right w:val="single" w:sz="8" w:space="0" w:color="000000"/>
            </w:tcBorders>
            <w:vAlign w:val="center"/>
          </w:tcPr>
          <w:p w14:paraId="7E1398B9" w14:textId="77777777" w:rsidR="00EE41E2" w:rsidRDefault="00EE41E2" w:rsidP="00EE41E2">
            <w:pPr>
              <w:ind w:left="0" w:hanging="2"/>
              <w:jc w:val="center"/>
              <w:rPr>
                <w:rFonts w:ascii="Arial" w:eastAsia="Arial" w:hAnsi="Arial" w:cs="Arial"/>
                <w:color w:val="000000"/>
                <w:sz w:val="22"/>
                <w:szCs w:val="22"/>
              </w:rPr>
            </w:pPr>
          </w:p>
          <w:p w14:paraId="0B8172F5" w14:textId="50D6E6FE" w:rsidR="00EE41E2" w:rsidRDefault="00EE41E2" w:rsidP="00EE41E2">
            <w:pPr>
              <w:ind w:left="0" w:hanging="2"/>
              <w:jc w:val="center"/>
              <w:rPr>
                <w:rFonts w:ascii="Arial" w:eastAsia="Arial" w:hAnsi="Arial" w:cs="Arial"/>
                <w:color w:val="000000"/>
                <w:sz w:val="22"/>
                <w:szCs w:val="22"/>
              </w:rPr>
            </w:pPr>
            <w:r>
              <w:rPr>
                <w:rFonts w:ascii="Arial" w:eastAsia="Arial" w:hAnsi="Arial" w:cs="Arial"/>
                <w:color w:val="000000"/>
                <w:sz w:val="22"/>
                <w:szCs w:val="22"/>
              </w:rPr>
              <w:t>R$110,00</w:t>
            </w:r>
          </w:p>
        </w:tc>
        <w:tc>
          <w:tcPr>
            <w:tcW w:w="1417" w:type="dxa"/>
            <w:tcBorders>
              <w:top w:val="single" w:sz="4" w:space="0" w:color="auto"/>
              <w:left w:val="nil"/>
              <w:bottom w:val="single" w:sz="8" w:space="0" w:color="000000"/>
              <w:right w:val="single" w:sz="8" w:space="0" w:color="000000"/>
            </w:tcBorders>
          </w:tcPr>
          <w:p w14:paraId="48EE1E83" w14:textId="77777777" w:rsidR="00EE41E2" w:rsidRDefault="00EE41E2" w:rsidP="00EE41E2">
            <w:pPr>
              <w:ind w:left="0" w:hanging="2"/>
              <w:jc w:val="center"/>
              <w:rPr>
                <w:rFonts w:ascii="Arial" w:eastAsia="Arial" w:hAnsi="Arial" w:cs="Arial"/>
                <w:color w:val="000000"/>
                <w:sz w:val="22"/>
                <w:szCs w:val="22"/>
              </w:rPr>
            </w:pPr>
          </w:p>
          <w:p w14:paraId="1F5F58BC" w14:textId="72156E77" w:rsidR="00EE41E2" w:rsidRDefault="00EE41E2" w:rsidP="00EE41E2">
            <w:pPr>
              <w:ind w:left="0" w:hanging="2"/>
              <w:jc w:val="center"/>
              <w:rPr>
                <w:rFonts w:ascii="Arial" w:eastAsia="Arial" w:hAnsi="Arial" w:cs="Arial"/>
                <w:color w:val="000000"/>
                <w:sz w:val="22"/>
                <w:szCs w:val="22"/>
              </w:rPr>
            </w:pPr>
            <w:r>
              <w:rPr>
                <w:rFonts w:ascii="Arial" w:eastAsia="Arial" w:hAnsi="Arial" w:cs="Arial"/>
                <w:color w:val="000000"/>
                <w:sz w:val="22"/>
                <w:szCs w:val="22"/>
              </w:rPr>
              <w:t>R$115,00</w:t>
            </w:r>
          </w:p>
        </w:tc>
      </w:tr>
      <w:tr w:rsidR="00EE41E2" w14:paraId="125263B8" w14:textId="77777777" w:rsidTr="003B39BE">
        <w:trPr>
          <w:trHeight w:val="300"/>
          <w:jc w:val="center"/>
        </w:trPr>
        <w:tc>
          <w:tcPr>
            <w:tcW w:w="1785" w:type="dxa"/>
            <w:tcBorders>
              <w:top w:val="single" w:sz="4" w:space="0" w:color="auto"/>
              <w:left w:val="single" w:sz="8" w:space="0" w:color="000000"/>
              <w:bottom w:val="single" w:sz="8" w:space="0" w:color="000000"/>
              <w:right w:val="single" w:sz="8" w:space="0" w:color="000000"/>
            </w:tcBorders>
            <w:vAlign w:val="center"/>
          </w:tcPr>
          <w:p w14:paraId="37391A71" w14:textId="211B6475"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São José da Mata</w:t>
            </w:r>
          </w:p>
        </w:tc>
        <w:tc>
          <w:tcPr>
            <w:tcW w:w="2110" w:type="dxa"/>
            <w:tcBorders>
              <w:top w:val="single" w:sz="4" w:space="0" w:color="auto"/>
              <w:left w:val="nil"/>
              <w:bottom w:val="single" w:sz="8" w:space="0" w:color="000000"/>
              <w:right w:val="single" w:sz="8" w:space="0" w:color="000000"/>
            </w:tcBorders>
            <w:vAlign w:val="center"/>
          </w:tcPr>
          <w:p w14:paraId="24B83592" w14:textId="32E9A662" w:rsidR="00EE41E2" w:rsidRDefault="00EE41E2" w:rsidP="00EE41E2">
            <w:pPr>
              <w:ind w:left="0" w:hanging="2"/>
              <w:rPr>
                <w:rFonts w:ascii="Calibri" w:eastAsia="Calibri" w:hAnsi="Calibri" w:cs="Calibri"/>
                <w:color w:val="000000"/>
                <w:sz w:val="22"/>
                <w:szCs w:val="22"/>
              </w:rPr>
            </w:pPr>
            <w:r>
              <w:rPr>
                <w:rFonts w:ascii="Calibri" w:eastAsia="Calibri" w:hAnsi="Calibri" w:cs="Calibri"/>
                <w:color w:val="000000"/>
                <w:sz w:val="22"/>
                <w:szCs w:val="22"/>
              </w:rPr>
              <w:t>Mercadinho Vitoria</w:t>
            </w:r>
          </w:p>
        </w:tc>
        <w:tc>
          <w:tcPr>
            <w:tcW w:w="2616" w:type="dxa"/>
            <w:tcBorders>
              <w:top w:val="single" w:sz="4" w:space="0" w:color="auto"/>
              <w:left w:val="nil"/>
              <w:bottom w:val="single" w:sz="8" w:space="0" w:color="000000"/>
              <w:right w:val="single" w:sz="8" w:space="0" w:color="000000"/>
            </w:tcBorders>
            <w:vAlign w:val="center"/>
          </w:tcPr>
          <w:p w14:paraId="49EBF7AF" w14:textId="48A0DB30" w:rsidR="00EE41E2" w:rsidRDefault="00EE41E2" w:rsidP="00EE41E2">
            <w:pPr>
              <w:spacing w:line="240" w:lineRule="auto"/>
              <w:ind w:leftChars="0" w:left="0" w:firstLineChars="0" w:firstLine="0"/>
              <w:textDirection w:val="lrTb"/>
              <w:textAlignment w:val="auto"/>
              <w:outlineLvl w:val="9"/>
              <w:rPr>
                <w:rFonts w:ascii="Calibri" w:hAnsi="Calibri" w:cs="Calibri"/>
                <w:color w:val="000000"/>
                <w:sz w:val="22"/>
                <w:szCs w:val="22"/>
              </w:rPr>
            </w:pPr>
            <w:r>
              <w:rPr>
                <w:rFonts w:ascii="Calibri" w:hAnsi="Calibri" w:cs="Calibri"/>
                <w:color w:val="000000"/>
                <w:sz w:val="22"/>
                <w:szCs w:val="22"/>
              </w:rPr>
              <w:t>PB – 115,25</w:t>
            </w:r>
          </w:p>
        </w:tc>
        <w:tc>
          <w:tcPr>
            <w:tcW w:w="1276" w:type="dxa"/>
            <w:tcBorders>
              <w:top w:val="single" w:sz="4" w:space="0" w:color="auto"/>
              <w:left w:val="nil"/>
              <w:bottom w:val="single" w:sz="8" w:space="0" w:color="000000"/>
              <w:right w:val="single" w:sz="8" w:space="0" w:color="000000"/>
            </w:tcBorders>
            <w:vAlign w:val="center"/>
          </w:tcPr>
          <w:p w14:paraId="7C89BFA6" w14:textId="5E059541" w:rsidR="00EE41E2" w:rsidRDefault="00EE41E2" w:rsidP="00EE41E2">
            <w:pPr>
              <w:ind w:left="0" w:hanging="2"/>
              <w:jc w:val="center"/>
              <w:rPr>
                <w:rFonts w:ascii="Arial" w:eastAsia="Arial" w:hAnsi="Arial" w:cs="Arial"/>
                <w:color w:val="000000"/>
                <w:sz w:val="22"/>
                <w:szCs w:val="22"/>
              </w:rPr>
            </w:pPr>
            <w:r>
              <w:rPr>
                <w:rFonts w:ascii="Arial" w:eastAsia="Arial" w:hAnsi="Arial" w:cs="Arial"/>
                <w:color w:val="000000"/>
                <w:sz w:val="22"/>
                <w:szCs w:val="22"/>
              </w:rPr>
              <w:t>R$110,00</w:t>
            </w:r>
          </w:p>
        </w:tc>
        <w:tc>
          <w:tcPr>
            <w:tcW w:w="1417" w:type="dxa"/>
            <w:tcBorders>
              <w:top w:val="single" w:sz="4" w:space="0" w:color="auto"/>
              <w:left w:val="nil"/>
              <w:bottom w:val="single" w:sz="8" w:space="0" w:color="000000"/>
              <w:right w:val="single" w:sz="8" w:space="0" w:color="000000"/>
            </w:tcBorders>
          </w:tcPr>
          <w:p w14:paraId="4B8A43A8" w14:textId="173BD022" w:rsidR="00EE41E2" w:rsidRDefault="00EE41E2" w:rsidP="00EE41E2">
            <w:pPr>
              <w:ind w:left="0" w:hanging="2"/>
              <w:jc w:val="center"/>
              <w:rPr>
                <w:rFonts w:ascii="Arial" w:eastAsia="Arial" w:hAnsi="Arial" w:cs="Arial"/>
                <w:color w:val="000000"/>
                <w:sz w:val="22"/>
                <w:szCs w:val="22"/>
              </w:rPr>
            </w:pPr>
            <w:r>
              <w:rPr>
                <w:rFonts w:ascii="Arial" w:eastAsia="Arial" w:hAnsi="Arial" w:cs="Arial"/>
                <w:color w:val="000000"/>
                <w:sz w:val="22"/>
                <w:szCs w:val="22"/>
              </w:rPr>
              <w:t>R$120,00</w:t>
            </w:r>
          </w:p>
        </w:tc>
      </w:tr>
    </w:tbl>
    <w:p w14:paraId="29027106"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5DB6BD5B" w14:textId="77777777" w:rsidR="007629A8" w:rsidRDefault="007629A8">
      <w:pPr>
        <w:ind w:left="0" w:hanging="2"/>
        <w:rPr>
          <w:rFonts w:ascii="Cambria" w:eastAsia="Cambria" w:hAnsi="Cambria" w:cs="Cambria"/>
          <w:color w:val="0070C0"/>
          <w:sz w:val="20"/>
          <w:szCs w:val="20"/>
        </w:rPr>
      </w:pPr>
    </w:p>
    <w:p w14:paraId="207BF6A2" w14:textId="77777777" w:rsidR="00E41B35" w:rsidRDefault="00E41B35">
      <w:pPr>
        <w:ind w:left="0" w:hanging="2"/>
        <w:rPr>
          <w:rFonts w:ascii="Cambria" w:eastAsia="Cambria" w:hAnsi="Cambria" w:cs="Cambria"/>
          <w:color w:val="0070C0"/>
          <w:sz w:val="20"/>
          <w:szCs w:val="20"/>
        </w:rPr>
      </w:pPr>
    </w:p>
    <w:p w14:paraId="0479A17C" w14:textId="77777777" w:rsidR="00E41B35" w:rsidRDefault="00E41B35">
      <w:pPr>
        <w:ind w:left="0" w:hanging="2"/>
        <w:rPr>
          <w:rFonts w:ascii="Cambria" w:eastAsia="Cambria" w:hAnsi="Cambria" w:cs="Cambria"/>
          <w:color w:val="0070C0"/>
          <w:sz w:val="20"/>
          <w:szCs w:val="20"/>
        </w:rPr>
        <w:sectPr w:rsidR="00E41B35">
          <w:pgSz w:w="11906" w:h="16838"/>
          <w:pgMar w:top="1417" w:right="1701" w:bottom="1417" w:left="1701" w:header="708" w:footer="708"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1D29B8CE" w14:textId="77777777" w:rsidR="00E41B35" w:rsidRPr="00E41B35" w:rsidRDefault="00195F67" w:rsidP="00B8345E">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sidRPr="00E41B35">
        <w:rPr>
          <w:rFonts w:ascii="Verdana" w:eastAsia="Verdana" w:hAnsi="Verdana" w:cs="Verdana"/>
          <w:b/>
          <w:color w:val="042B55"/>
          <w:sz w:val="22"/>
          <w:szCs w:val="22"/>
        </w:rPr>
        <w:t>Planilha da Água Mineral</w:t>
      </w:r>
    </w:p>
    <w:tbl>
      <w:tblPr>
        <w:tblW w:w="14100" w:type="dxa"/>
        <w:tblCellMar>
          <w:left w:w="70" w:type="dxa"/>
          <w:right w:w="70" w:type="dxa"/>
        </w:tblCellMar>
        <w:tblLook w:val="04A0" w:firstRow="1" w:lastRow="0" w:firstColumn="1" w:lastColumn="0" w:noHBand="0" w:noVBand="1"/>
      </w:tblPr>
      <w:tblGrid>
        <w:gridCol w:w="3440"/>
        <w:gridCol w:w="5764"/>
        <w:gridCol w:w="1418"/>
        <w:gridCol w:w="1134"/>
        <w:gridCol w:w="1134"/>
        <w:gridCol w:w="1210"/>
      </w:tblGrid>
      <w:tr w:rsidR="00E41B35" w:rsidRPr="00E41B35" w14:paraId="63F85D26" w14:textId="77777777" w:rsidTr="00E41B35">
        <w:trPr>
          <w:trHeight w:val="390"/>
        </w:trPr>
        <w:tc>
          <w:tcPr>
            <w:tcW w:w="14100" w:type="dxa"/>
            <w:gridSpan w:val="6"/>
            <w:tcBorders>
              <w:top w:val="single" w:sz="8" w:space="0" w:color="000000"/>
              <w:left w:val="single" w:sz="8" w:space="0" w:color="000000"/>
              <w:bottom w:val="single" w:sz="8" w:space="0" w:color="000000"/>
              <w:right w:val="single" w:sz="8" w:space="0" w:color="000000"/>
            </w:tcBorders>
            <w:shd w:val="clear" w:color="000000" w:fill="0070C0"/>
            <w:vAlign w:val="bottom"/>
            <w:hideMark/>
          </w:tcPr>
          <w:p w14:paraId="5CEBFA90"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41B35">
              <w:rPr>
                <w:rFonts w:ascii="Calibri" w:eastAsia="Times New Roman" w:hAnsi="Calibri" w:cs="Calibri"/>
                <w:b/>
                <w:bCs/>
                <w:color w:val="FFFFFF"/>
                <w:kern w:val="0"/>
                <w:position w:val="0"/>
                <w:sz w:val="28"/>
                <w:szCs w:val="28"/>
                <w:lang w:eastAsia="pt-BR" w:bidi="ar-SA"/>
              </w:rPr>
              <w:t>Água</w:t>
            </w:r>
          </w:p>
        </w:tc>
      </w:tr>
      <w:tr w:rsidR="00E41B35" w:rsidRPr="00E41B35" w14:paraId="6555F369" w14:textId="77777777" w:rsidTr="00E41B35">
        <w:trPr>
          <w:trHeight w:val="330"/>
        </w:trPr>
        <w:tc>
          <w:tcPr>
            <w:tcW w:w="3440"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4A1A57CA" w14:textId="77777777" w:rsidR="00E41B35" w:rsidRPr="00E41B35" w:rsidRDefault="00E41B35" w:rsidP="00E41B35">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41B35">
              <w:rPr>
                <w:rFonts w:ascii="Calibri" w:eastAsia="Times New Roman" w:hAnsi="Calibri" w:cs="Calibri"/>
                <w:b/>
                <w:bCs/>
                <w:color w:val="FFFFFF"/>
                <w:kern w:val="0"/>
                <w:position w:val="0"/>
                <w:sz w:val="26"/>
                <w:szCs w:val="26"/>
                <w:lang w:eastAsia="pt-BR" w:bidi="ar-SA"/>
              </w:rPr>
              <w:t>Estabelecimento de Venda</w:t>
            </w:r>
          </w:p>
        </w:tc>
        <w:tc>
          <w:tcPr>
            <w:tcW w:w="5764"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6FA6CA2E" w14:textId="77777777" w:rsidR="00E41B35" w:rsidRPr="00E41B35" w:rsidRDefault="00E41B35" w:rsidP="00E41B35">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41B35">
              <w:rPr>
                <w:rFonts w:ascii="Calibri" w:eastAsia="Times New Roman" w:hAnsi="Calibri" w:cs="Calibri"/>
                <w:b/>
                <w:bCs/>
                <w:color w:val="FFFFFF"/>
                <w:kern w:val="0"/>
                <w:position w:val="0"/>
                <w:sz w:val="26"/>
                <w:szCs w:val="26"/>
                <w:lang w:eastAsia="pt-BR" w:bidi="ar-SA"/>
              </w:rPr>
              <w:t>Endereço</w:t>
            </w:r>
          </w:p>
        </w:tc>
        <w:tc>
          <w:tcPr>
            <w:tcW w:w="4896" w:type="dxa"/>
            <w:gridSpan w:val="4"/>
            <w:tcBorders>
              <w:top w:val="single" w:sz="8" w:space="0" w:color="000000"/>
              <w:left w:val="nil"/>
              <w:bottom w:val="single" w:sz="8" w:space="0" w:color="000000"/>
              <w:right w:val="single" w:sz="8" w:space="0" w:color="000000"/>
            </w:tcBorders>
            <w:shd w:val="clear" w:color="000000" w:fill="0070C0"/>
            <w:vAlign w:val="bottom"/>
            <w:hideMark/>
          </w:tcPr>
          <w:p w14:paraId="6CA732D4"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41B35">
              <w:rPr>
                <w:rFonts w:ascii="Calibri" w:eastAsia="Times New Roman" w:hAnsi="Calibri" w:cs="Calibri"/>
                <w:b/>
                <w:bCs/>
                <w:color w:val="FFFFFF"/>
                <w:kern w:val="0"/>
                <w:position w:val="0"/>
                <w:lang w:eastAsia="pt-BR" w:bidi="ar-SA"/>
              </w:rPr>
              <w:t>Marca e Preço R$</w:t>
            </w:r>
          </w:p>
        </w:tc>
      </w:tr>
      <w:tr w:rsidR="00E41B35" w:rsidRPr="00E41B35" w14:paraId="2951A900" w14:textId="77777777" w:rsidTr="00E41B35">
        <w:trPr>
          <w:trHeight w:val="615"/>
        </w:trPr>
        <w:tc>
          <w:tcPr>
            <w:tcW w:w="3440" w:type="dxa"/>
            <w:vMerge/>
            <w:tcBorders>
              <w:top w:val="nil"/>
              <w:left w:val="single" w:sz="8" w:space="0" w:color="000000"/>
              <w:bottom w:val="single" w:sz="8" w:space="0" w:color="000000"/>
              <w:right w:val="single" w:sz="8" w:space="0" w:color="000000"/>
            </w:tcBorders>
            <w:vAlign w:val="center"/>
            <w:hideMark/>
          </w:tcPr>
          <w:p w14:paraId="2D6801DA" w14:textId="77777777" w:rsidR="00E41B35" w:rsidRPr="00E41B35" w:rsidRDefault="00E41B35" w:rsidP="00E41B35">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764" w:type="dxa"/>
            <w:vMerge/>
            <w:tcBorders>
              <w:top w:val="nil"/>
              <w:left w:val="single" w:sz="8" w:space="0" w:color="000000"/>
              <w:bottom w:val="single" w:sz="8" w:space="0" w:color="000000"/>
              <w:right w:val="single" w:sz="8" w:space="0" w:color="000000"/>
            </w:tcBorders>
            <w:vAlign w:val="center"/>
            <w:hideMark/>
          </w:tcPr>
          <w:p w14:paraId="0A1BC198" w14:textId="77777777" w:rsidR="00E41B35" w:rsidRPr="00E41B35" w:rsidRDefault="00E41B35" w:rsidP="00E41B35">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18" w:type="dxa"/>
            <w:tcBorders>
              <w:top w:val="single" w:sz="8" w:space="0" w:color="CCCCCC"/>
              <w:left w:val="single" w:sz="8" w:space="0" w:color="CCCCCC"/>
              <w:bottom w:val="single" w:sz="8" w:space="0" w:color="000000"/>
              <w:right w:val="single" w:sz="8" w:space="0" w:color="000000"/>
            </w:tcBorders>
            <w:shd w:val="clear" w:color="000000" w:fill="0070C0"/>
            <w:vAlign w:val="bottom"/>
            <w:hideMark/>
          </w:tcPr>
          <w:p w14:paraId="65DE9CF0"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41B35">
              <w:rPr>
                <w:rFonts w:ascii="Calibri" w:eastAsia="Times New Roman" w:hAnsi="Calibri" w:cs="Calibri"/>
                <w:b/>
                <w:bCs/>
                <w:color w:val="FFFFFF"/>
                <w:kern w:val="0"/>
                <w:position w:val="0"/>
                <w:sz w:val="22"/>
                <w:szCs w:val="22"/>
                <w:lang w:eastAsia="pt-BR" w:bidi="ar-SA"/>
              </w:rPr>
              <w:t>Indaiá</w:t>
            </w:r>
          </w:p>
        </w:tc>
        <w:tc>
          <w:tcPr>
            <w:tcW w:w="1134" w:type="dxa"/>
            <w:tcBorders>
              <w:top w:val="single" w:sz="8" w:space="0" w:color="CCCCCC"/>
              <w:left w:val="single" w:sz="8" w:space="0" w:color="CCCCCC"/>
              <w:bottom w:val="single" w:sz="8" w:space="0" w:color="000000"/>
              <w:right w:val="single" w:sz="8" w:space="0" w:color="000000"/>
            </w:tcBorders>
            <w:shd w:val="clear" w:color="000000" w:fill="0070C0"/>
            <w:vAlign w:val="bottom"/>
            <w:hideMark/>
          </w:tcPr>
          <w:p w14:paraId="28379049"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proofErr w:type="spellStart"/>
            <w:r w:rsidRPr="00E41B35">
              <w:rPr>
                <w:rFonts w:ascii="Calibri" w:eastAsia="Times New Roman" w:hAnsi="Calibri" w:cs="Calibri"/>
                <w:b/>
                <w:bCs/>
                <w:color w:val="FFFFFF"/>
                <w:kern w:val="0"/>
                <w:position w:val="0"/>
                <w:sz w:val="22"/>
                <w:szCs w:val="22"/>
                <w:lang w:eastAsia="pt-BR" w:bidi="ar-SA"/>
              </w:rPr>
              <w:t>Savoy</w:t>
            </w:r>
            <w:proofErr w:type="spellEnd"/>
          </w:p>
        </w:tc>
        <w:tc>
          <w:tcPr>
            <w:tcW w:w="1134" w:type="dxa"/>
            <w:tcBorders>
              <w:top w:val="single" w:sz="8" w:space="0" w:color="CCCCCC"/>
              <w:left w:val="single" w:sz="8" w:space="0" w:color="CCCCCC"/>
              <w:bottom w:val="single" w:sz="8" w:space="0" w:color="000000"/>
              <w:right w:val="single" w:sz="8" w:space="0" w:color="000000"/>
            </w:tcBorders>
            <w:shd w:val="clear" w:color="000000" w:fill="0070C0"/>
            <w:vAlign w:val="bottom"/>
            <w:hideMark/>
          </w:tcPr>
          <w:p w14:paraId="76A705FA"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41B35">
              <w:rPr>
                <w:rFonts w:ascii="Calibri" w:eastAsia="Times New Roman" w:hAnsi="Calibri" w:cs="Calibri"/>
                <w:b/>
                <w:bCs/>
                <w:color w:val="FFFFFF"/>
                <w:kern w:val="0"/>
                <w:position w:val="0"/>
                <w:sz w:val="22"/>
                <w:szCs w:val="22"/>
                <w:lang w:eastAsia="pt-BR" w:bidi="ar-SA"/>
              </w:rPr>
              <w:t>Santa Vitória</w:t>
            </w:r>
          </w:p>
        </w:tc>
        <w:tc>
          <w:tcPr>
            <w:tcW w:w="1210" w:type="dxa"/>
            <w:tcBorders>
              <w:top w:val="single" w:sz="8" w:space="0" w:color="CCCCCC"/>
              <w:left w:val="single" w:sz="8" w:space="0" w:color="CCCCCC"/>
              <w:bottom w:val="single" w:sz="8" w:space="0" w:color="000000"/>
              <w:right w:val="single" w:sz="8" w:space="0" w:color="000000"/>
            </w:tcBorders>
            <w:shd w:val="clear" w:color="000000" w:fill="0070C0"/>
            <w:vAlign w:val="bottom"/>
            <w:hideMark/>
          </w:tcPr>
          <w:p w14:paraId="009D3046"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41B35">
              <w:rPr>
                <w:rFonts w:ascii="Calibri" w:eastAsia="Times New Roman" w:hAnsi="Calibri" w:cs="Calibri"/>
                <w:b/>
                <w:bCs/>
                <w:color w:val="FFFFFF"/>
                <w:kern w:val="0"/>
                <w:position w:val="0"/>
                <w:sz w:val="22"/>
                <w:szCs w:val="22"/>
                <w:lang w:eastAsia="pt-BR" w:bidi="ar-SA"/>
              </w:rPr>
              <w:t>Sublime</w:t>
            </w:r>
          </w:p>
        </w:tc>
      </w:tr>
      <w:tr w:rsidR="00E41B35" w:rsidRPr="00E41B35" w14:paraId="2583E2BA" w14:textId="77777777" w:rsidTr="002678C6">
        <w:trPr>
          <w:trHeight w:val="377"/>
        </w:trPr>
        <w:tc>
          <w:tcPr>
            <w:tcW w:w="14100" w:type="dxa"/>
            <w:gridSpan w:val="6"/>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3CCD27FD"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sz w:val="22"/>
                <w:szCs w:val="22"/>
                <w:lang w:eastAsia="pt-BR" w:bidi="ar-SA"/>
              </w:rPr>
            </w:pPr>
            <w:r w:rsidRPr="00E41B35">
              <w:rPr>
                <w:rFonts w:ascii="Calibri" w:eastAsia="Times New Roman" w:hAnsi="Calibri" w:cs="Calibri"/>
                <w:b/>
                <w:bCs/>
                <w:color w:val="000000"/>
                <w:kern w:val="0"/>
                <w:position w:val="0"/>
                <w:sz w:val="22"/>
                <w:szCs w:val="22"/>
                <w:lang w:eastAsia="pt-BR" w:bidi="ar-SA"/>
              </w:rPr>
              <w:t>Zona Norte</w:t>
            </w:r>
          </w:p>
        </w:tc>
      </w:tr>
      <w:tr w:rsidR="00E41B35" w:rsidRPr="00E41B35" w14:paraId="393F197B" w14:textId="77777777" w:rsidTr="00E41B35">
        <w:trPr>
          <w:trHeight w:val="6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F9DB237" w14:textId="123C9CA0"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Difemacc</w:t>
            </w:r>
            <w:proofErr w:type="spellEnd"/>
            <w:r w:rsidRPr="00E41B35">
              <w:rPr>
                <w:rFonts w:asciiTheme="majorHAnsi" w:eastAsia="Times New Roman" w:hAnsiTheme="majorHAnsi" w:cstheme="majorHAnsi"/>
                <w:color w:val="000000"/>
                <w:kern w:val="0"/>
                <w:position w:val="0"/>
                <w:sz w:val="22"/>
                <w:szCs w:val="22"/>
                <w:lang w:eastAsia="pt-BR" w:bidi="ar-SA"/>
              </w:rPr>
              <w:t xml:space="preserve"> - Distribuidora De Água Mineral E Comércio </w:t>
            </w:r>
            <w:proofErr w:type="spellStart"/>
            <w:r w:rsidRPr="00E41B35">
              <w:rPr>
                <w:rFonts w:asciiTheme="majorHAnsi" w:eastAsia="Times New Roman" w:hAnsiTheme="majorHAnsi" w:cstheme="majorHAnsi"/>
                <w:color w:val="000000"/>
                <w:kern w:val="0"/>
                <w:position w:val="0"/>
                <w:sz w:val="22"/>
                <w:szCs w:val="22"/>
                <w:lang w:eastAsia="pt-BR" w:bidi="ar-SA"/>
              </w:rPr>
              <w:t>Ltda</w:t>
            </w:r>
            <w:proofErr w:type="spellEnd"/>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FCACE1B" w14:textId="71411487"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 Ouro Branco,179, Palmeira</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51D1C0" w14:textId="2158D3F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12,00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7E89AFA" w14:textId="25DB9898"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18E35B3" w14:textId="017A86C6"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7AED570" w14:textId="59047FC0"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r>
      <w:tr w:rsidR="00E41B35" w:rsidRPr="00E41B35" w14:paraId="49A30AF3" w14:textId="77777777" w:rsidTr="002678C6">
        <w:trPr>
          <w:trHeight w:val="254"/>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4C15DD3" w14:textId="32F9CEA2"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Assis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9392ED6" w14:textId="693B6085"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Manoel Tavares,1301, Alto Branco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1C690A6" w14:textId="1FC7B9C7"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14,00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9A80008" w14:textId="3A1E6DF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D15F093" w14:textId="3945E43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DBAFDB0" w14:textId="58F6AEA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47AD4397" w14:textId="77777777" w:rsidTr="002678C6">
        <w:trPr>
          <w:trHeight w:val="243"/>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EE7E718" w14:textId="176986FB"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Mercadinho Magnus</w:t>
            </w:r>
          </w:p>
        </w:tc>
        <w:tc>
          <w:tcPr>
            <w:tcW w:w="5764" w:type="dxa"/>
            <w:tcBorders>
              <w:top w:val="single" w:sz="8" w:space="0" w:color="CCCCCC"/>
              <w:left w:val="single" w:sz="8" w:space="0" w:color="CCCCCC"/>
              <w:bottom w:val="nil"/>
              <w:right w:val="single" w:sz="8" w:space="0" w:color="000000"/>
            </w:tcBorders>
            <w:shd w:val="clear" w:color="auto" w:fill="auto"/>
            <w:vAlign w:val="bottom"/>
            <w:hideMark/>
          </w:tcPr>
          <w:p w14:paraId="71993CE3" w14:textId="040C6286"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 Monteiro Lobato, 522, Alto Branco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EC1C102" w14:textId="52D3D157"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12,00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A163CFA" w14:textId="2535072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22DEEBB" w14:textId="7404E6C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5,50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72C4059" w14:textId="0F7BABF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6D590BC4"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5D06C69B" w14:textId="17AFE26D"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Supermercado O </w:t>
            </w:r>
            <w:proofErr w:type="spellStart"/>
            <w:r w:rsidRPr="00E41B35">
              <w:rPr>
                <w:rFonts w:asciiTheme="majorHAnsi" w:eastAsia="Times New Roman" w:hAnsiTheme="majorHAnsi" w:cstheme="majorHAnsi"/>
                <w:color w:val="000000"/>
                <w:kern w:val="0"/>
                <w:position w:val="0"/>
                <w:sz w:val="22"/>
                <w:szCs w:val="22"/>
                <w:lang w:eastAsia="pt-BR" w:bidi="ar-SA"/>
              </w:rPr>
              <w:t>Ofertão</w:t>
            </w:r>
            <w:proofErr w:type="spellEnd"/>
          </w:p>
        </w:tc>
        <w:tc>
          <w:tcPr>
            <w:tcW w:w="5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DFE79" w14:textId="3144A118"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Rua: Manoel Gonçalves De Melo, 288, Novo </w:t>
            </w:r>
            <w:proofErr w:type="spellStart"/>
            <w:r w:rsidRPr="00E41B35">
              <w:rPr>
                <w:rFonts w:asciiTheme="majorHAnsi" w:eastAsia="Times New Roman" w:hAnsiTheme="majorHAnsi" w:cstheme="majorHAnsi"/>
                <w:color w:val="000000"/>
                <w:kern w:val="0"/>
                <w:position w:val="0"/>
                <w:sz w:val="22"/>
                <w:szCs w:val="22"/>
                <w:lang w:eastAsia="pt-BR" w:bidi="ar-SA"/>
              </w:rPr>
              <w:t>Bodocongó</w:t>
            </w:r>
            <w:proofErr w:type="spellEnd"/>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161863D1" w14:textId="05EC244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0BA0611" w14:textId="3366754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B879C68" w14:textId="51E7CBD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C8820A4" w14:textId="0936F32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32896FE0"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C255664" w14:textId="1D690768"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Mercadinho Brasileiro</w:t>
            </w:r>
          </w:p>
        </w:tc>
        <w:tc>
          <w:tcPr>
            <w:tcW w:w="5764" w:type="dxa"/>
            <w:tcBorders>
              <w:top w:val="nil"/>
              <w:left w:val="single" w:sz="8" w:space="0" w:color="CCCCCC"/>
              <w:bottom w:val="single" w:sz="8" w:space="0" w:color="000000"/>
              <w:right w:val="single" w:sz="8" w:space="0" w:color="000000"/>
            </w:tcBorders>
            <w:shd w:val="clear" w:color="auto" w:fill="auto"/>
            <w:vAlign w:val="bottom"/>
            <w:hideMark/>
          </w:tcPr>
          <w:p w14:paraId="0F6FFB4B" w14:textId="51959F17"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 Franklin Araújo, 1036, Alto Branco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608323A" w14:textId="7C9766AA"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14,00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37BCDF0" w14:textId="5FA54D4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6,50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F983520" w14:textId="62C41F4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D3AC44C" w14:textId="73EAA4F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656FC974"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5D95BD2A" w14:textId="4A97E4DA"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Skinão</w:t>
            </w:r>
            <w:proofErr w:type="spellEnd"/>
            <w:r w:rsidRPr="00E41B35">
              <w:rPr>
                <w:rFonts w:asciiTheme="majorHAnsi" w:eastAsia="Times New Roman" w:hAnsiTheme="majorHAnsi" w:cstheme="majorHAnsi"/>
                <w:color w:val="000000"/>
                <w:kern w:val="0"/>
                <w:position w:val="0"/>
                <w:sz w:val="22"/>
                <w:szCs w:val="22"/>
                <w:lang w:eastAsia="pt-BR" w:bidi="ar-SA"/>
              </w:rPr>
              <w:t xml:space="preserve">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486D776" w14:textId="6EED93CA"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Manoel Tavares,894, Alto Branco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404B696" w14:textId="7A07064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3DD87D6" w14:textId="5E264B2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B0F36E" w14:textId="6AD1145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77C93C" w14:textId="79E62D4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0E0C6735"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C904BFF" w14:textId="647DB579"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Carla Faria Gouveia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6C03BD9" w14:textId="08286850"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Agrônomo João Mauricio De Medeiros, 334, Monte Santo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7C4AEE0" w14:textId="34E0B8D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14,00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F75A64E" w14:textId="43499E0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F7A03DB" w14:textId="137C523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6F2DCC5" w14:textId="4C287CE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6FEF0F68"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0CE0167A" w14:textId="112D6B7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Anderson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BCAFEF8" w14:textId="1EAB8807"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Quinze De Novembro,891, Palmeira</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5A42FDD" w14:textId="3FE7FBC7"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6CCD481" w14:textId="0792E1C0"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B011A92" w14:textId="608C77C3"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655EB4" w14:textId="03E0D6A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8,50</w:t>
            </w:r>
          </w:p>
        </w:tc>
      </w:tr>
      <w:tr w:rsidR="00E41B35" w:rsidRPr="00E41B35" w14:paraId="658EC88B"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12EF7E6" w14:textId="5249903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Vilércio</w:t>
            </w:r>
            <w:proofErr w:type="spellEnd"/>
            <w:r w:rsidRPr="00E41B35">
              <w:rPr>
                <w:rFonts w:asciiTheme="majorHAnsi" w:eastAsia="Times New Roman" w:hAnsiTheme="majorHAnsi" w:cstheme="majorHAnsi"/>
                <w:color w:val="000000"/>
                <w:kern w:val="0"/>
                <w:position w:val="0"/>
                <w:sz w:val="22"/>
                <w:szCs w:val="22"/>
                <w:lang w:eastAsia="pt-BR" w:bidi="ar-SA"/>
              </w:rPr>
              <w:t xml:space="preserve"> Gás E Água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1E91AC8" w14:textId="13F5F26D"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Rua Rubens Ferreira Dos Santos, </w:t>
            </w:r>
            <w:proofErr w:type="gramStart"/>
            <w:r w:rsidRPr="00E41B35">
              <w:rPr>
                <w:rFonts w:asciiTheme="majorHAnsi" w:eastAsia="Times New Roman" w:hAnsiTheme="majorHAnsi" w:cstheme="majorHAnsi"/>
                <w:color w:val="000000"/>
                <w:kern w:val="0"/>
                <w:position w:val="0"/>
                <w:sz w:val="22"/>
                <w:szCs w:val="22"/>
                <w:lang w:eastAsia="pt-BR" w:bidi="ar-SA"/>
              </w:rPr>
              <w:t>8 ,</w:t>
            </w:r>
            <w:proofErr w:type="gramEnd"/>
            <w:r w:rsidRPr="00E41B35">
              <w:rPr>
                <w:rFonts w:asciiTheme="majorHAnsi" w:eastAsia="Times New Roman" w:hAnsiTheme="majorHAnsi" w:cstheme="majorHAnsi"/>
                <w:color w:val="000000"/>
                <w:kern w:val="0"/>
                <w:position w:val="0"/>
                <w:sz w:val="22"/>
                <w:szCs w:val="22"/>
                <w:lang w:eastAsia="pt-BR" w:bidi="ar-SA"/>
              </w:rPr>
              <w:t xml:space="preserve"> Jeremias</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6B53789" w14:textId="39413B5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120442F" w14:textId="011149D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DE48882" w14:textId="4C541260"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3559700" w14:textId="6B1A897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3010E2B1" w14:textId="77777777" w:rsidTr="00E41B35">
        <w:trPr>
          <w:trHeight w:val="162"/>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31B06BC4" w14:textId="0D16F43F"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Ponto Certo</w:t>
            </w:r>
          </w:p>
        </w:tc>
        <w:tc>
          <w:tcPr>
            <w:tcW w:w="5764" w:type="dxa"/>
            <w:tcBorders>
              <w:top w:val="single" w:sz="8" w:space="0" w:color="CCCCCC"/>
              <w:left w:val="single" w:sz="8" w:space="0" w:color="CCCCCC"/>
              <w:bottom w:val="single" w:sz="8" w:space="0" w:color="000000"/>
              <w:right w:val="single" w:sz="8" w:space="0" w:color="CCCCCC"/>
            </w:tcBorders>
            <w:shd w:val="clear" w:color="000000" w:fill="FFFFFF"/>
            <w:vAlign w:val="bottom"/>
            <w:hideMark/>
          </w:tcPr>
          <w:p w14:paraId="58230DED" w14:textId="45957982"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202124"/>
                <w:kern w:val="0"/>
                <w:position w:val="0"/>
                <w:sz w:val="22"/>
                <w:szCs w:val="22"/>
                <w:lang w:eastAsia="pt-BR" w:bidi="ar-SA"/>
              </w:rPr>
            </w:pPr>
            <w:r w:rsidRPr="00E41B35">
              <w:rPr>
                <w:rFonts w:asciiTheme="majorHAnsi" w:eastAsia="Times New Roman" w:hAnsiTheme="majorHAnsi" w:cstheme="majorHAnsi"/>
                <w:color w:val="202124"/>
                <w:kern w:val="0"/>
                <w:position w:val="0"/>
                <w:sz w:val="22"/>
                <w:szCs w:val="22"/>
                <w:lang w:eastAsia="pt-BR" w:bidi="ar-SA"/>
              </w:rPr>
              <w:t xml:space="preserve">Novo </w:t>
            </w:r>
            <w:proofErr w:type="spellStart"/>
            <w:r w:rsidRPr="00E41B35">
              <w:rPr>
                <w:rFonts w:asciiTheme="majorHAnsi" w:eastAsia="Times New Roman" w:hAnsiTheme="majorHAnsi" w:cstheme="majorHAnsi"/>
                <w:color w:val="202124"/>
                <w:kern w:val="0"/>
                <w:position w:val="0"/>
                <w:sz w:val="22"/>
                <w:szCs w:val="22"/>
                <w:lang w:eastAsia="pt-BR" w:bidi="ar-SA"/>
              </w:rPr>
              <w:t>Bodocongó</w:t>
            </w:r>
            <w:proofErr w:type="spellEnd"/>
            <w:r w:rsidRPr="00E41B35">
              <w:rPr>
                <w:rFonts w:asciiTheme="majorHAnsi" w:eastAsia="Times New Roman" w:hAnsiTheme="majorHAnsi" w:cstheme="majorHAnsi"/>
                <w:color w:val="202124"/>
                <w:kern w:val="0"/>
                <w:position w:val="0"/>
                <w:sz w:val="22"/>
                <w:szCs w:val="22"/>
                <w:lang w:eastAsia="pt-BR" w:bidi="ar-SA"/>
              </w:rPr>
              <w:t>, Campina Grande</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53DA2120" w14:textId="4CEF2D6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35B545" w14:textId="43093BF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1780072" w14:textId="5128BE73"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B5C9F0" w14:textId="7A4E1B4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1FC4AAE5" w14:textId="77777777" w:rsidTr="002678C6">
        <w:trPr>
          <w:trHeight w:val="352"/>
        </w:trPr>
        <w:tc>
          <w:tcPr>
            <w:tcW w:w="14100" w:type="dxa"/>
            <w:gridSpan w:val="6"/>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12D5665D"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sz w:val="22"/>
                <w:szCs w:val="22"/>
                <w:lang w:eastAsia="pt-BR" w:bidi="ar-SA"/>
              </w:rPr>
            </w:pPr>
            <w:r w:rsidRPr="00E41B35">
              <w:rPr>
                <w:rFonts w:ascii="Calibri" w:eastAsia="Times New Roman" w:hAnsi="Calibri" w:cs="Calibri"/>
                <w:b/>
                <w:bCs/>
                <w:color w:val="000000"/>
                <w:kern w:val="0"/>
                <w:position w:val="0"/>
                <w:sz w:val="22"/>
                <w:szCs w:val="22"/>
                <w:lang w:eastAsia="pt-BR" w:bidi="ar-SA"/>
              </w:rPr>
              <w:t>Zona Oeste</w:t>
            </w:r>
          </w:p>
        </w:tc>
      </w:tr>
      <w:tr w:rsidR="00E41B35" w:rsidRPr="00E41B35" w14:paraId="1B5E4AA5"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56DCD401" w14:textId="16A7017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Mine Mercado Carril</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E08C5" w14:textId="4265AE0B"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São Pedro, 635, Santa Rosa</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456368AC" w14:textId="2E2E4115"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1B3791C" w14:textId="325C4FB7"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D39ECDB" w14:textId="10652495"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40648D" w14:textId="127FE87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7E75BF40"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0B62521E" w14:textId="18ED6311"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Super</w:t>
            </w:r>
            <w:proofErr w:type="spellEnd"/>
            <w:r w:rsidRPr="00E41B35">
              <w:rPr>
                <w:rFonts w:asciiTheme="majorHAnsi" w:eastAsia="Times New Roman" w:hAnsiTheme="majorHAnsi" w:cstheme="majorHAnsi"/>
                <w:color w:val="000000"/>
                <w:kern w:val="0"/>
                <w:position w:val="0"/>
                <w:sz w:val="22"/>
                <w:szCs w:val="22"/>
                <w:lang w:eastAsia="pt-BR" w:bidi="ar-SA"/>
              </w:rPr>
              <w:t xml:space="preserve"> Barateiro</w:t>
            </w:r>
          </w:p>
        </w:tc>
        <w:tc>
          <w:tcPr>
            <w:tcW w:w="5764" w:type="dxa"/>
            <w:tcBorders>
              <w:top w:val="nil"/>
              <w:left w:val="single" w:sz="4" w:space="0" w:color="auto"/>
              <w:bottom w:val="single" w:sz="4" w:space="0" w:color="auto"/>
              <w:right w:val="single" w:sz="4" w:space="0" w:color="auto"/>
            </w:tcBorders>
            <w:shd w:val="clear" w:color="000000" w:fill="FFFFFF"/>
            <w:vAlign w:val="bottom"/>
            <w:hideMark/>
          </w:tcPr>
          <w:p w14:paraId="55F508E3" w14:textId="6715B8B9"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E41B35">
              <w:rPr>
                <w:rFonts w:asciiTheme="majorHAnsi" w:eastAsia="Times New Roman" w:hAnsiTheme="majorHAnsi" w:cstheme="majorHAnsi"/>
                <w:kern w:val="0"/>
                <w:position w:val="0"/>
                <w:sz w:val="22"/>
                <w:szCs w:val="22"/>
                <w:lang w:eastAsia="pt-BR" w:bidi="ar-SA"/>
              </w:rPr>
              <w:t>Rua Manoel Porto,</w:t>
            </w:r>
            <w:proofErr w:type="gramStart"/>
            <w:r w:rsidRPr="00E41B35">
              <w:rPr>
                <w:rFonts w:asciiTheme="majorHAnsi" w:eastAsia="Times New Roman" w:hAnsiTheme="majorHAnsi" w:cstheme="majorHAnsi"/>
                <w:kern w:val="0"/>
                <w:position w:val="0"/>
                <w:sz w:val="22"/>
                <w:szCs w:val="22"/>
                <w:lang w:eastAsia="pt-BR" w:bidi="ar-SA"/>
              </w:rPr>
              <w:t>116,Santa</w:t>
            </w:r>
            <w:proofErr w:type="gramEnd"/>
            <w:r w:rsidRPr="00E41B35">
              <w:rPr>
                <w:rFonts w:asciiTheme="majorHAnsi" w:eastAsia="Times New Roman" w:hAnsiTheme="majorHAnsi" w:cstheme="majorHAnsi"/>
                <w:kern w:val="0"/>
                <w:position w:val="0"/>
                <w:sz w:val="22"/>
                <w:szCs w:val="22"/>
                <w:lang w:eastAsia="pt-BR" w:bidi="ar-SA"/>
              </w:rPr>
              <w:t xml:space="preserve"> Rosa</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3462CAF3" w14:textId="303DAAA0"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D10A7FD" w14:textId="28F9B720"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3097B57" w14:textId="1B65DE21"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DCD77B1" w14:textId="68150F57"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717A5B18"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0637077E" w14:textId="41BF834C"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Supermercado Santo Antônio</w:t>
            </w:r>
          </w:p>
        </w:tc>
        <w:tc>
          <w:tcPr>
            <w:tcW w:w="5764" w:type="dxa"/>
            <w:tcBorders>
              <w:top w:val="nil"/>
              <w:left w:val="single" w:sz="4" w:space="0" w:color="auto"/>
              <w:bottom w:val="single" w:sz="4" w:space="0" w:color="auto"/>
              <w:right w:val="single" w:sz="4" w:space="0" w:color="auto"/>
            </w:tcBorders>
            <w:shd w:val="clear" w:color="000000" w:fill="FFFFFF"/>
            <w:vAlign w:val="bottom"/>
            <w:hideMark/>
          </w:tcPr>
          <w:p w14:paraId="08272F63" w14:textId="49D30B2F"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E41B35">
              <w:rPr>
                <w:rFonts w:asciiTheme="majorHAnsi" w:eastAsia="Times New Roman" w:hAnsiTheme="majorHAnsi" w:cstheme="majorHAnsi"/>
                <w:kern w:val="0"/>
                <w:position w:val="0"/>
                <w:sz w:val="22"/>
                <w:szCs w:val="22"/>
                <w:lang w:eastAsia="pt-BR" w:bidi="ar-SA"/>
              </w:rPr>
              <w:t>Rua Manoel Porto,</w:t>
            </w:r>
            <w:proofErr w:type="gramStart"/>
            <w:r w:rsidRPr="00E41B35">
              <w:rPr>
                <w:rFonts w:asciiTheme="majorHAnsi" w:eastAsia="Times New Roman" w:hAnsiTheme="majorHAnsi" w:cstheme="majorHAnsi"/>
                <w:kern w:val="0"/>
                <w:position w:val="0"/>
                <w:sz w:val="22"/>
                <w:szCs w:val="22"/>
                <w:lang w:eastAsia="pt-BR" w:bidi="ar-SA"/>
              </w:rPr>
              <w:t>115,Santa</w:t>
            </w:r>
            <w:proofErr w:type="gramEnd"/>
            <w:r w:rsidRPr="00E41B35">
              <w:rPr>
                <w:rFonts w:asciiTheme="majorHAnsi" w:eastAsia="Times New Roman" w:hAnsiTheme="majorHAnsi" w:cstheme="majorHAnsi"/>
                <w:kern w:val="0"/>
                <w:position w:val="0"/>
                <w:sz w:val="22"/>
                <w:szCs w:val="22"/>
                <w:lang w:eastAsia="pt-BR" w:bidi="ar-SA"/>
              </w:rPr>
              <w:t xml:space="preserve"> Rosa</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6251AECC" w14:textId="4598CE1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ABAD09" w14:textId="32412201"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F1A25CF" w14:textId="43DAC7C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92953A2" w14:textId="192C871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r>
      <w:tr w:rsidR="00E41B35" w:rsidRPr="00E41B35" w14:paraId="567AC6C9" w14:textId="77777777" w:rsidTr="00CE4669">
        <w:trPr>
          <w:trHeight w:val="240"/>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7E05A179" w14:textId="0809654B"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Mercadinho São José</w:t>
            </w:r>
          </w:p>
        </w:tc>
        <w:tc>
          <w:tcPr>
            <w:tcW w:w="5764" w:type="dxa"/>
            <w:tcBorders>
              <w:top w:val="nil"/>
              <w:left w:val="single" w:sz="4" w:space="0" w:color="auto"/>
              <w:bottom w:val="single" w:sz="4" w:space="0" w:color="auto"/>
              <w:right w:val="single" w:sz="4" w:space="0" w:color="auto"/>
            </w:tcBorders>
            <w:shd w:val="clear" w:color="auto" w:fill="auto"/>
            <w:vAlign w:val="bottom"/>
            <w:hideMark/>
          </w:tcPr>
          <w:p w14:paraId="3910A59B" w14:textId="1C93EF0D"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Pb</w:t>
            </w:r>
            <w:proofErr w:type="spellEnd"/>
            <w:r w:rsidRPr="00E41B35">
              <w:rPr>
                <w:rFonts w:asciiTheme="majorHAnsi" w:eastAsia="Times New Roman" w:hAnsiTheme="majorHAnsi" w:cstheme="majorHAnsi"/>
                <w:color w:val="000000"/>
                <w:kern w:val="0"/>
                <w:position w:val="0"/>
                <w:sz w:val="22"/>
                <w:szCs w:val="22"/>
                <w:lang w:eastAsia="pt-BR" w:bidi="ar-SA"/>
              </w:rPr>
              <w:t xml:space="preserve">- </w:t>
            </w:r>
            <w:proofErr w:type="gramStart"/>
            <w:r w:rsidRPr="00E41B35">
              <w:rPr>
                <w:rFonts w:asciiTheme="majorHAnsi" w:eastAsia="Times New Roman" w:hAnsiTheme="majorHAnsi" w:cstheme="majorHAnsi"/>
                <w:color w:val="000000"/>
                <w:kern w:val="0"/>
                <w:position w:val="0"/>
                <w:sz w:val="22"/>
                <w:szCs w:val="22"/>
                <w:lang w:eastAsia="pt-BR" w:bidi="ar-SA"/>
              </w:rPr>
              <w:t>115 ,</w:t>
            </w:r>
            <w:proofErr w:type="gramEnd"/>
            <w:r w:rsidRPr="00E41B35">
              <w:rPr>
                <w:rFonts w:asciiTheme="majorHAnsi" w:eastAsia="Times New Roman" w:hAnsiTheme="majorHAnsi" w:cstheme="majorHAnsi"/>
                <w:color w:val="000000"/>
                <w:kern w:val="0"/>
                <w:position w:val="0"/>
                <w:sz w:val="22"/>
                <w:szCs w:val="22"/>
                <w:lang w:eastAsia="pt-BR" w:bidi="ar-SA"/>
              </w:rPr>
              <w:t xml:space="preserve"> 11, São José Da Mata</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4EADEE85" w14:textId="23FAB06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A43B89" w14:textId="37C6E7A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48CBABC" w14:textId="28627F5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5E4681B" w14:textId="1902C800"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6ACDB9BC"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3F28EFB3" w14:textId="16C0D2E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lastRenderedPageBreak/>
              <w:t>Multvarejão</w:t>
            </w:r>
            <w:proofErr w:type="spellEnd"/>
          </w:p>
        </w:tc>
        <w:tc>
          <w:tcPr>
            <w:tcW w:w="5764" w:type="dxa"/>
            <w:tcBorders>
              <w:top w:val="nil"/>
              <w:left w:val="single" w:sz="4" w:space="0" w:color="auto"/>
              <w:bottom w:val="single" w:sz="4" w:space="0" w:color="auto"/>
              <w:right w:val="single" w:sz="4" w:space="0" w:color="auto"/>
            </w:tcBorders>
            <w:shd w:val="clear" w:color="auto" w:fill="auto"/>
            <w:vAlign w:val="bottom"/>
            <w:hideMark/>
          </w:tcPr>
          <w:p w14:paraId="20808856" w14:textId="55571775"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Benício Fernandes, 35, São José Da Mata</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7DFB0AB4" w14:textId="3E60D83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D695D3" w14:textId="5451716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D3E9200" w14:textId="6D35C4A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473D562" w14:textId="69F2FC9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4710C2AE" w14:textId="77777777" w:rsidTr="00CE4669">
        <w:trPr>
          <w:trHeight w:val="334"/>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715B56C8" w14:textId="6EFD1FC6"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Emergéncia</w:t>
            </w:r>
            <w:proofErr w:type="spellEnd"/>
            <w:r w:rsidRPr="00E41B35">
              <w:rPr>
                <w:rFonts w:asciiTheme="majorHAnsi" w:eastAsia="Times New Roman" w:hAnsiTheme="majorHAnsi" w:cstheme="majorHAnsi"/>
                <w:color w:val="000000"/>
                <w:kern w:val="0"/>
                <w:position w:val="0"/>
                <w:sz w:val="22"/>
                <w:szCs w:val="22"/>
                <w:lang w:eastAsia="pt-BR" w:bidi="ar-SA"/>
              </w:rPr>
              <w:t xml:space="preserve"> Gás</w:t>
            </w:r>
          </w:p>
        </w:tc>
        <w:tc>
          <w:tcPr>
            <w:tcW w:w="5764" w:type="dxa"/>
            <w:tcBorders>
              <w:top w:val="nil"/>
              <w:left w:val="single" w:sz="8" w:space="0" w:color="CCCCCC"/>
              <w:bottom w:val="single" w:sz="8" w:space="0" w:color="000000"/>
              <w:right w:val="single" w:sz="8" w:space="0" w:color="000000"/>
            </w:tcBorders>
            <w:shd w:val="clear" w:color="auto" w:fill="auto"/>
            <w:vAlign w:val="bottom"/>
            <w:hideMark/>
          </w:tcPr>
          <w:p w14:paraId="581D2FAA" w14:textId="7486FF6C"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Florípedes Coutinho,</w:t>
            </w:r>
            <w:proofErr w:type="gramStart"/>
            <w:r w:rsidRPr="00E41B35">
              <w:rPr>
                <w:rFonts w:asciiTheme="majorHAnsi" w:eastAsia="Times New Roman" w:hAnsiTheme="majorHAnsi" w:cstheme="majorHAnsi"/>
                <w:color w:val="000000"/>
                <w:kern w:val="0"/>
                <w:position w:val="0"/>
                <w:sz w:val="22"/>
                <w:szCs w:val="22"/>
                <w:lang w:eastAsia="pt-BR" w:bidi="ar-SA"/>
              </w:rPr>
              <w:t>403,Bodocongó</w:t>
            </w:r>
            <w:proofErr w:type="gramEnd"/>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BA7415" w14:textId="3AD9624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12,00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60435F9" w14:textId="2196295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A978479" w14:textId="115639D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1C1E8E7" w14:textId="09900C43"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186FD1FA" w14:textId="77777777" w:rsidTr="00CE4669">
        <w:trPr>
          <w:trHeight w:val="267"/>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909621A" w14:textId="338E1D7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Padaria E Mercadinho Brasil Novo</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80577EF" w14:textId="77500C7F"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Rua Izabel Maria Da Conceição, 17, </w:t>
            </w:r>
            <w:proofErr w:type="spellStart"/>
            <w:r w:rsidRPr="00E41B35">
              <w:rPr>
                <w:rFonts w:asciiTheme="majorHAnsi" w:eastAsia="Times New Roman" w:hAnsiTheme="majorHAnsi" w:cstheme="majorHAnsi"/>
                <w:color w:val="000000"/>
                <w:kern w:val="0"/>
                <w:position w:val="0"/>
                <w:sz w:val="22"/>
                <w:szCs w:val="22"/>
                <w:lang w:eastAsia="pt-BR" w:bidi="ar-SA"/>
              </w:rPr>
              <w:t>Bodocongó</w:t>
            </w:r>
            <w:proofErr w:type="spellEnd"/>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D6C24B" w14:textId="2232CFE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DE8B978" w14:textId="0196E22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420251C" w14:textId="64BE2A6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03C6808" w14:textId="21D28B7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7E720C36" w14:textId="77777777" w:rsidTr="00CE4669">
        <w:trPr>
          <w:trHeight w:val="258"/>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14D719D9" w14:textId="6F354B49"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Petrogás</w:t>
            </w:r>
            <w:proofErr w:type="spellEnd"/>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B074BE3" w14:textId="7BBBF4E7"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Nossa Senhora De Fátima, 547, Pedregal</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F703D5" w14:textId="5D1C849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12,00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C5AB6FA" w14:textId="45F7601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F2A824B" w14:textId="2ED53F1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CD5502F" w14:textId="6B6256A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1060A466"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784B7E75" w14:textId="0337C90C"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Prime Mini Box</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33F3EAD" w14:textId="4600BA73"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Av. Joaquin </w:t>
            </w:r>
            <w:proofErr w:type="spellStart"/>
            <w:r w:rsidRPr="00E41B35">
              <w:rPr>
                <w:rFonts w:asciiTheme="majorHAnsi" w:eastAsia="Times New Roman" w:hAnsiTheme="majorHAnsi" w:cstheme="majorHAnsi"/>
                <w:color w:val="000000"/>
                <w:kern w:val="0"/>
                <w:position w:val="0"/>
                <w:sz w:val="22"/>
                <w:szCs w:val="22"/>
                <w:lang w:eastAsia="pt-BR" w:bidi="ar-SA"/>
              </w:rPr>
              <w:t>Caroca</w:t>
            </w:r>
            <w:proofErr w:type="spellEnd"/>
            <w:r w:rsidRPr="00E41B35">
              <w:rPr>
                <w:rFonts w:asciiTheme="majorHAnsi" w:eastAsia="Times New Roman" w:hAnsiTheme="majorHAnsi" w:cstheme="majorHAnsi"/>
                <w:color w:val="000000"/>
                <w:kern w:val="0"/>
                <w:position w:val="0"/>
                <w:sz w:val="22"/>
                <w:szCs w:val="22"/>
                <w:lang w:eastAsia="pt-BR" w:bidi="ar-SA"/>
              </w:rPr>
              <w:t xml:space="preserve">, S/N, </w:t>
            </w:r>
            <w:proofErr w:type="spellStart"/>
            <w:r w:rsidRPr="00E41B35">
              <w:rPr>
                <w:rFonts w:asciiTheme="majorHAnsi" w:eastAsia="Times New Roman" w:hAnsiTheme="majorHAnsi" w:cstheme="majorHAnsi"/>
                <w:color w:val="000000"/>
                <w:kern w:val="0"/>
                <w:position w:val="0"/>
                <w:sz w:val="22"/>
                <w:szCs w:val="22"/>
                <w:lang w:eastAsia="pt-BR" w:bidi="ar-SA"/>
              </w:rPr>
              <w:t>Bodocongó</w:t>
            </w:r>
            <w:proofErr w:type="spellEnd"/>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C54232E" w14:textId="3C156C5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D65542" w14:textId="4C80057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391A2A3" w14:textId="6754F30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5192300" w14:textId="17DE161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6009B4F9" w14:textId="77777777" w:rsidTr="00CE4669">
        <w:trPr>
          <w:trHeight w:val="196"/>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68F9805" w14:textId="2F59A97F"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Água E Gás </w:t>
            </w:r>
            <w:proofErr w:type="spellStart"/>
            <w:r w:rsidRPr="00E41B35">
              <w:rPr>
                <w:rFonts w:asciiTheme="majorHAnsi" w:eastAsia="Times New Roman" w:hAnsiTheme="majorHAnsi" w:cstheme="majorHAnsi"/>
                <w:color w:val="000000"/>
                <w:kern w:val="0"/>
                <w:position w:val="0"/>
                <w:sz w:val="22"/>
                <w:szCs w:val="22"/>
                <w:lang w:eastAsia="pt-BR" w:bidi="ar-SA"/>
              </w:rPr>
              <w:t>Savoy</w:t>
            </w:r>
            <w:proofErr w:type="spellEnd"/>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DC7F626" w14:textId="27DED06A"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Br</w:t>
            </w:r>
            <w:proofErr w:type="spellEnd"/>
            <w:r w:rsidRPr="00E41B35">
              <w:rPr>
                <w:rFonts w:asciiTheme="majorHAnsi" w:eastAsia="Times New Roman" w:hAnsiTheme="majorHAnsi" w:cstheme="majorHAnsi"/>
                <w:color w:val="000000"/>
                <w:kern w:val="0"/>
                <w:position w:val="0"/>
                <w:sz w:val="22"/>
                <w:szCs w:val="22"/>
                <w:lang w:eastAsia="pt-BR" w:bidi="ar-SA"/>
              </w:rPr>
              <w:t xml:space="preserve"> 230 - 3441</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B3ACCB8" w14:textId="181F2A2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9CCA288" w14:textId="2969027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A8426A1" w14:textId="12DB0FF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ACAC58E" w14:textId="2C9B84D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6301421A" w14:textId="77777777" w:rsidTr="00CE4669">
        <w:trPr>
          <w:trHeight w:val="199"/>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F708CDF" w14:textId="359AA804"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Disk Gás Ligeirinho</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BD92DBD" w14:textId="06978B0E"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Rua </w:t>
            </w:r>
            <w:proofErr w:type="spellStart"/>
            <w:r w:rsidRPr="00E41B35">
              <w:rPr>
                <w:rFonts w:asciiTheme="majorHAnsi" w:eastAsia="Times New Roman" w:hAnsiTheme="majorHAnsi" w:cstheme="majorHAnsi"/>
                <w:color w:val="000000"/>
                <w:kern w:val="0"/>
                <w:position w:val="0"/>
                <w:sz w:val="22"/>
                <w:szCs w:val="22"/>
                <w:lang w:eastAsia="pt-BR" w:bidi="ar-SA"/>
              </w:rPr>
              <w:t>Querubina</w:t>
            </w:r>
            <w:proofErr w:type="spellEnd"/>
            <w:r w:rsidRPr="00E41B35">
              <w:rPr>
                <w:rFonts w:asciiTheme="majorHAnsi" w:eastAsia="Times New Roman" w:hAnsiTheme="majorHAnsi" w:cstheme="majorHAnsi"/>
                <w:color w:val="000000"/>
                <w:kern w:val="0"/>
                <w:position w:val="0"/>
                <w:sz w:val="22"/>
                <w:szCs w:val="22"/>
                <w:lang w:eastAsia="pt-BR" w:bidi="ar-SA"/>
              </w:rPr>
              <w:t xml:space="preserve"> Pereira Dos Santos,06, Malvinas</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5BC86B2" w14:textId="1C1887D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C884F1B" w14:textId="240E0F3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4F7C9F" w14:textId="0983F85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86CDA58" w14:textId="0F6A3FB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8,50</w:t>
            </w:r>
          </w:p>
        </w:tc>
      </w:tr>
      <w:tr w:rsidR="00E41B35" w:rsidRPr="00E41B35" w14:paraId="0A23B3EE" w14:textId="77777777" w:rsidTr="00CE4669">
        <w:trPr>
          <w:trHeight w:val="190"/>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251BB02" w14:textId="6825E54C"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Disk Águas Umburana</w:t>
            </w:r>
          </w:p>
        </w:tc>
        <w:tc>
          <w:tcPr>
            <w:tcW w:w="5764" w:type="dxa"/>
            <w:tcBorders>
              <w:top w:val="single" w:sz="8" w:space="0" w:color="CCCCCC"/>
              <w:left w:val="single" w:sz="8" w:space="0" w:color="CCCCCC"/>
              <w:bottom w:val="nil"/>
              <w:right w:val="single" w:sz="8" w:space="0" w:color="000000"/>
            </w:tcBorders>
            <w:shd w:val="clear" w:color="auto" w:fill="auto"/>
            <w:vAlign w:val="bottom"/>
            <w:hideMark/>
          </w:tcPr>
          <w:p w14:paraId="54801437" w14:textId="2AA8D6F6"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Das Umburanas, 494, Malvinas</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0946FAD" w14:textId="7D41152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98D16B0" w14:textId="47E6B993"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AC4BC8" w14:textId="778AA72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0E41C6F" w14:textId="388F0890"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075EFBC8" w14:textId="77777777" w:rsidTr="00E41B35">
        <w:trPr>
          <w:trHeight w:val="315"/>
        </w:trPr>
        <w:tc>
          <w:tcPr>
            <w:tcW w:w="3440" w:type="dxa"/>
            <w:tcBorders>
              <w:top w:val="single" w:sz="8" w:space="0" w:color="CCCCCC"/>
              <w:left w:val="single" w:sz="8" w:space="0" w:color="000000"/>
              <w:bottom w:val="single" w:sz="8" w:space="0" w:color="000000"/>
              <w:right w:val="nil"/>
            </w:tcBorders>
            <w:shd w:val="clear" w:color="auto" w:fill="auto"/>
            <w:vAlign w:val="bottom"/>
            <w:hideMark/>
          </w:tcPr>
          <w:p w14:paraId="16BA70A1" w14:textId="2C100199"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Mercadinho </w:t>
            </w:r>
            <w:proofErr w:type="spellStart"/>
            <w:r w:rsidRPr="00E41B35">
              <w:rPr>
                <w:rFonts w:asciiTheme="majorHAnsi" w:eastAsia="Times New Roman" w:hAnsiTheme="majorHAnsi" w:cstheme="majorHAnsi"/>
                <w:color w:val="000000"/>
                <w:kern w:val="0"/>
                <w:position w:val="0"/>
                <w:sz w:val="22"/>
                <w:szCs w:val="22"/>
                <w:lang w:eastAsia="pt-BR" w:bidi="ar-SA"/>
              </w:rPr>
              <w:t>Malvinese</w:t>
            </w:r>
            <w:proofErr w:type="spellEnd"/>
          </w:p>
        </w:tc>
        <w:tc>
          <w:tcPr>
            <w:tcW w:w="576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F88B0" w14:textId="2586D735" w:rsidR="00E41B35" w:rsidRPr="00E41B35" w:rsidRDefault="00CE4669" w:rsidP="00E41B35">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E41B35">
              <w:rPr>
                <w:rFonts w:asciiTheme="majorHAnsi" w:eastAsia="Times New Roman" w:hAnsiTheme="majorHAnsi" w:cstheme="majorHAnsi"/>
                <w:kern w:val="0"/>
                <w:position w:val="0"/>
                <w:sz w:val="22"/>
                <w:szCs w:val="22"/>
                <w:lang w:eastAsia="pt-BR" w:bidi="ar-SA"/>
              </w:rPr>
              <w:t>R. Cornélio Jacinto Da Silva, 8 - Malvinas</w:t>
            </w:r>
          </w:p>
        </w:tc>
        <w:tc>
          <w:tcPr>
            <w:tcW w:w="1418" w:type="dxa"/>
            <w:tcBorders>
              <w:top w:val="single" w:sz="8" w:space="0" w:color="CCCCCC"/>
              <w:left w:val="nil"/>
              <w:bottom w:val="single" w:sz="8" w:space="0" w:color="000000"/>
              <w:right w:val="single" w:sz="8" w:space="0" w:color="000000"/>
            </w:tcBorders>
            <w:shd w:val="clear" w:color="auto" w:fill="auto"/>
            <w:vAlign w:val="bottom"/>
            <w:hideMark/>
          </w:tcPr>
          <w:p w14:paraId="7CAB8440" w14:textId="0D5739B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FD93EB" w14:textId="0288887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D208433" w14:textId="42A4D7EA"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37C6C98" w14:textId="0814608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7E7DA7B1" w14:textId="77777777" w:rsidTr="00E41B35">
        <w:trPr>
          <w:trHeight w:val="315"/>
        </w:trPr>
        <w:tc>
          <w:tcPr>
            <w:tcW w:w="14100" w:type="dxa"/>
            <w:gridSpan w:val="6"/>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61EDE52C" w14:textId="77777777" w:rsidR="00E41B35" w:rsidRPr="00E41B35" w:rsidRDefault="00E41B35" w:rsidP="00E41B35">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sz w:val="22"/>
                <w:szCs w:val="22"/>
                <w:lang w:eastAsia="pt-BR" w:bidi="ar-SA"/>
              </w:rPr>
            </w:pPr>
            <w:r w:rsidRPr="00E41B35">
              <w:rPr>
                <w:rFonts w:ascii="Calibri" w:eastAsia="Times New Roman" w:hAnsi="Calibri" w:cs="Calibri"/>
                <w:b/>
                <w:bCs/>
                <w:color w:val="000000"/>
                <w:kern w:val="0"/>
                <w:position w:val="0"/>
                <w:sz w:val="22"/>
                <w:szCs w:val="22"/>
                <w:lang w:eastAsia="pt-BR" w:bidi="ar-SA"/>
              </w:rPr>
              <w:t>Zona Sul</w:t>
            </w:r>
          </w:p>
        </w:tc>
      </w:tr>
      <w:tr w:rsidR="00E41B35" w:rsidRPr="00E41B35" w14:paraId="49CFCD0E"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359721EB" w14:textId="5C127F7D"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sidRPr="00E41B35">
              <w:rPr>
                <w:rFonts w:asciiTheme="majorHAnsi" w:eastAsia="Times New Roman" w:hAnsiTheme="majorHAnsi" w:cstheme="majorHAnsi"/>
                <w:color w:val="000000"/>
                <w:kern w:val="0"/>
                <w:position w:val="0"/>
                <w:sz w:val="22"/>
                <w:szCs w:val="22"/>
                <w:lang w:eastAsia="pt-BR" w:bidi="ar-SA"/>
              </w:rPr>
              <w:t>Rapidão</w:t>
            </w:r>
            <w:proofErr w:type="spellEnd"/>
            <w:r w:rsidRPr="00E41B35">
              <w:rPr>
                <w:rFonts w:asciiTheme="majorHAnsi" w:eastAsia="Times New Roman" w:hAnsiTheme="majorHAnsi" w:cstheme="majorHAnsi"/>
                <w:color w:val="000000"/>
                <w:kern w:val="0"/>
                <w:position w:val="0"/>
                <w:sz w:val="22"/>
                <w:szCs w:val="22"/>
                <w:lang w:eastAsia="pt-BR" w:bidi="ar-SA"/>
              </w:rPr>
              <w:t xml:space="preserve"> Das Águas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FD0E84" w14:textId="04898E29"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proofErr w:type="spellStart"/>
            <w:r>
              <w:rPr>
                <w:rFonts w:asciiTheme="majorHAnsi" w:eastAsia="Times New Roman" w:hAnsiTheme="majorHAnsi" w:cstheme="majorHAnsi"/>
                <w:color w:val="000000"/>
                <w:kern w:val="0"/>
                <w:position w:val="0"/>
                <w:sz w:val="22"/>
                <w:szCs w:val="22"/>
                <w:lang w:eastAsia="pt-BR" w:bidi="ar-SA"/>
              </w:rPr>
              <w:t>Rapidão</w:t>
            </w:r>
            <w:proofErr w:type="spellEnd"/>
            <w:r>
              <w:rPr>
                <w:rFonts w:asciiTheme="majorHAnsi" w:eastAsia="Times New Roman" w:hAnsiTheme="majorHAnsi" w:cstheme="majorHAnsi"/>
                <w:color w:val="000000"/>
                <w:kern w:val="0"/>
                <w:position w:val="0"/>
                <w:sz w:val="22"/>
                <w:szCs w:val="22"/>
                <w:lang w:eastAsia="pt-BR" w:bidi="ar-SA"/>
              </w:rPr>
              <w:t xml:space="preserve"> Das Águas. </w:t>
            </w:r>
            <w:r w:rsidRPr="00E41B35">
              <w:rPr>
                <w:rFonts w:asciiTheme="majorHAnsi" w:eastAsia="Times New Roman" w:hAnsiTheme="majorHAnsi" w:cstheme="majorHAnsi"/>
                <w:color w:val="000000"/>
                <w:kern w:val="0"/>
                <w:position w:val="0"/>
                <w:sz w:val="22"/>
                <w:szCs w:val="22"/>
                <w:lang w:eastAsia="pt-BR" w:bidi="ar-SA"/>
              </w:rPr>
              <w:t xml:space="preserve">R. Da </w:t>
            </w:r>
            <w:proofErr w:type="gramStart"/>
            <w:r w:rsidRPr="00E41B35">
              <w:rPr>
                <w:rFonts w:asciiTheme="majorHAnsi" w:eastAsia="Times New Roman" w:hAnsiTheme="majorHAnsi" w:cstheme="majorHAnsi"/>
                <w:color w:val="000000"/>
                <w:kern w:val="0"/>
                <w:position w:val="0"/>
                <w:sz w:val="22"/>
                <w:szCs w:val="22"/>
                <w:lang w:eastAsia="pt-BR" w:bidi="ar-SA"/>
              </w:rPr>
              <w:t>Independência ,S</w:t>
            </w:r>
            <w:proofErr w:type="gramEnd"/>
            <w:r w:rsidRPr="00E41B35">
              <w:rPr>
                <w:rFonts w:asciiTheme="majorHAnsi" w:eastAsia="Times New Roman" w:hAnsiTheme="majorHAnsi" w:cstheme="majorHAnsi"/>
                <w:color w:val="000000"/>
                <w:kern w:val="0"/>
                <w:position w:val="0"/>
                <w:sz w:val="22"/>
                <w:szCs w:val="22"/>
                <w:lang w:eastAsia="pt-BR" w:bidi="ar-SA"/>
              </w:rPr>
              <w:t>/N, São José</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227EC5" w14:textId="579ECBC9"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A663AD7" w14:textId="5B08D7D8"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EEC0A78" w14:textId="1F39300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6,50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05A788F" w14:textId="378A059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0656A09C"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3FA7A63" w14:textId="2E95CFD4"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Rodrigo Água E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B35FBCE" w14:textId="7B369B41"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Theme="majorHAnsi" w:eastAsia="Times New Roman" w:hAnsiTheme="majorHAnsi" w:cstheme="majorHAnsi"/>
                <w:color w:val="000000"/>
                <w:kern w:val="0"/>
                <w:position w:val="0"/>
                <w:sz w:val="22"/>
                <w:szCs w:val="22"/>
                <w:lang w:eastAsia="pt-BR" w:bidi="ar-SA"/>
              </w:rPr>
              <w:t xml:space="preserve">Rodrigo Água E Gás. </w:t>
            </w:r>
            <w:r w:rsidRPr="00E41B35">
              <w:rPr>
                <w:rFonts w:asciiTheme="majorHAnsi" w:eastAsia="Times New Roman" w:hAnsiTheme="majorHAnsi" w:cstheme="majorHAnsi"/>
                <w:color w:val="000000"/>
                <w:kern w:val="0"/>
                <w:position w:val="0"/>
                <w:sz w:val="22"/>
                <w:szCs w:val="22"/>
                <w:lang w:eastAsia="pt-BR" w:bidi="ar-SA"/>
              </w:rPr>
              <w:t>R. Luís Teixeira De Barros,48, Velame</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10A17DA" w14:textId="13C67455"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B41F683" w14:textId="547DC9E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C9AE426" w14:textId="440EA2C7"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D2F3024" w14:textId="6C877D1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36D50785" w14:textId="77777777" w:rsidTr="002678C6">
        <w:trPr>
          <w:trHeight w:val="330"/>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45C37BF" w14:textId="59FDE14B"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Rota Da Água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0D36145" w14:textId="2E3181ED"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Rota Da </w:t>
            </w:r>
            <w:proofErr w:type="spellStart"/>
            <w:proofErr w:type="gramStart"/>
            <w:r w:rsidRPr="00E41B35">
              <w:rPr>
                <w:rFonts w:asciiTheme="majorHAnsi" w:eastAsia="Times New Roman" w:hAnsiTheme="majorHAnsi" w:cstheme="majorHAnsi"/>
                <w:color w:val="000000"/>
                <w:kern w:val="0"/>
                <w:position w:val="0"/>
                <w:sz w:val="22"/>
                <w:szCs w:val="22"/>
                <w:lang w:eastAsia="pt-BR" w:bidi="ar-SA"/>
              </w:rPr>
              <w:t>Água,R</w:t>
            </w:r>
            <w:proofErr w:type="spellEnd"/>
            <w:r w:rsidRPr="00E41B35">
              <w:rPr>
                <w:rFonts w:asciiTheme="majorHAnsi" w:eastAsia="Times New Roman" w:hAnsiTheme="majorHAnsi" w:cstheme="majorHAnsi"/>
                <w:color w:val="000000"/>
                <w:kern w:val="0"/>
                <w:position w:val="0"/>
                <w:sz w:val="22"/>
                <w:szCs w:val="22"/>
                <w:lang w:eastAsia="pt-BR" w:bidi="ar-SA"/>
              </w:rPr>
              <w:t>.</w:t>
            </w:r>
            <w:proofErr w:type="gramEnd"/>
            <w:r w:rsidRPr="00E41B35">
              <w:rPr>
                <w:rFonts w:asciiTheme="majorHAnsi" w:eastAsia="Times New Roman" w:hAnsiTheme="majorHAnsi" w:cstheme="majorHAnsi"/>
                <w:color w:val="000000"/>
                <w:kern w:val="0"/>
                <w:position w:val="0"/>
                <w:sz w:val="22"/>
                <w:szCs w:val="22"/>
                <w:lang w:eastAsia="pt-BR" w:bidi="ar-SA"/>
              </w:rPr>
              <w:t xml:space="preserve"> Da Independência,481, São José</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8476776" w14:textId="0DA4A00F"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658FA14" w14:textId="46289413"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E7E8D6E" w14:textId="3A94724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04AFB2" w14:textId="0257CE4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r>
      <w:tr w:rsidR="00E41B35" w:rsidRPr="00E41B35" w14:paraId="271DB630"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258E5A93" w14:textId="73E37A77"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Catolé Gás E Água Ltda.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1358A66" w14:textId="2C1F762A"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Catolé Gás E Água </w:t>
            </w:r>
            <w:proofErr w:type="gramStart"/>
            <w:r w:rsidRPr="00E41B35">
              <w:rPr>
                <w:rFonts w:asciiTheme="majorHAnsi" w:eastAsia="Times New Roman" w:hAnsiTheme="majorHAnsi" w:cstheme="majorHAnsi"/>
                <w:color w:val="000000"/>
                <w:kern w:val="0"/>
                <w:position w:val="0"/>
                <w:sz w:val="22"/>
                <w:szCs w:val="22"/>
                <w:lang w:eastAsia="pt-BR" w:bidi="ar-SA"/>
              </w:rPr>
              <w:t>Ltda.</w:t>
            </w:r>
            <w:r>
              <w:rPr>
                <w:rFonts w:asciiTheme="majorHAnsi" w:eastAsia="Times New Roman" w:hAnsiTheme="majorHAnsi" w:cstheme="majorHAnsi"/>
                <w:color w:val="000000"/>
                <w:kern w:val="0"/>
                <w:position w:val="0"/>
                <w:sz w:val="22"/>
                <w:szCs w:val="22"/>
                <w:lang w:eastAsia="pt-BR" w:bidi="ar-SA"/>
              </w:rPr>
              <w:t xml:space="preserve"> </w:t>
            </w:r>
            <w:r w:rsidRPr="00E41B35">
              <w:rPr>
                <w:rFonts w:asciiTheme="majorHAnsi" w:eastAsia="Times New Roman" w:hAnsiTheme="majorHAnsi" w:cstheme="majorHAnsi"/>
                <w:color w:val="000000"/>
                <w:kern w:val="0"/>
                <w:position w:val="0"/>
                <w:sz w:val="22"/>
                <w:szCs w:val="22"/>
                <w:lang w:eastAsia="pt-BR" w:bidi="ar-SA"/>
              </w:rPr>
              <w:t>,Rua</w:t>
            </w:r>
            <w:proofErr w:type="gramEnd"/>
            <w:r w:rsidRPr="00E41B35">
              <w:rPr>
                <w:rFonts w:asciiTheme="majorHAnsi" w:eastAsia="Times New Roman" w:hAnsiTheme="majorHAnsi" w:cstheme="majorHAnsi"/>
                <w:color w:val="000000"/>
                <w:kern w:val="0"/>
                <w:position w:val="0"/>
                <w:sz w:val="22"/>
                <w:szCs w:val="22"/>
                <w:lang w:eastAsia="pt-BR" w:bidi="ar-SA"/>
              </w:rPr>
              <w:t xml:space="preserve"> Antônio Vilarim,394,Catolé</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E0B5274" w14:textId="75F8D39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3671F74" w14:textId="5F4D895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62E93E2" w14:textId="060E726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3EC30EC" w14:textId="4141E5B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37860178" w14:textId="77777777" w:rsidTr="002678C6">
        <w:trPr>
          <w:trHeight w:val="421"/>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39E30ADB" w14:textId="00790FAA"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Menor Preço Supermercado</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6244EF8" w14:textId="78B3B124"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Menor Preço Supermercado, Rua Pres. Costa E Silva,</w:t>
            </w:r>
            <w:r>
              <w:rPr>
                <w:rFonts w:asciiTheme="majorHAnsi" w:eastAsia="Times New Roman" w:hAnsiTheme="majorHAnsi" w:cstheme="majorHAnsi"/>
                <w:color w:val="000000"/>
                <w:kern w:val="0"/>
                <w:position w:val="0"/>
                <w:sz w:val="22"/>
                <w:szCs w:val="22"/>
                <w:lang w:eastAsia="pt-BR" w:bidi="ar-SA"/>
              </w:rPr>
              <w:t xml:space="preserve"> </w:t>
            </w:r>
            <w:r w:rsidRPr="00E41B35">
              <w:rPr>
                <w:rFonts w:asciiTheme="majorHAnsi" w:eastAsia="Times New Roman" w:hAnsiTheme="majorHAnsi" w:cstheme="majorHAnsi"/>
                <w:color w:val="000000"/>
                <w:kern w:val="0"/>
                <w:position w:val="0"/>
                <w:sz w:val="22"/>
                <w:szCs w:val="22"/>
                <w:lang w:eastAsia="pt-BR" w:bidi="ar-SA"/>
              </w:rPr>
              <w:t>1780, Cruzeiro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9F67103" w14:textId="4B38679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5A4FAB" w14:textId="38915B1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9AF02DA" w14:textId="6D0CBAC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A0D33B9" w14:textId="3F023F1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7E2ADF80"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2AF33A74" w14:textId="007934CE"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Mercadinho Vitória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0163028" w14:textId="1071CC34"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Mercadinho Vitória, Rua Francisco Ernesto Do Rego,</w:t>
            </w:r>
            <w:r>
              <w:rPr>
                <w:rFonts w:asciiTheme="majorHAnsi" w:eastAsia="Times New Roman" w:hAnsiTheme="majorHAnsi" w:cstheme="majorHAnsi"/>
                <w:color w:val="000000"/>
                <w:kern w:val="0"/>
                <w:position w:val="0"/>
                <w:sz w:val="22"/>
                <w:szCs w:val="22"/>
                <w:lang w:eastAsia="pt-BR" w:bidi="ar-SA"/>
              </w:rPr>
              <w:t xml:space="preserve"> </w:t>
            </w:r>
            <w:r w:rsidRPr="00E41B35">
              <w:rPr>
                <w:rFonts w:asciiTheme="majorHAnsi" w:eastAsia="Times New Roman" w:hAnsiTheme="majorHAnsi" w:cstheme="majorHAnsi"/>
                <w:color w:val="000000"/>
                <w:kern w:val="0"/>
                <w:position w:val="0"/>
                <w:sz w:val="22"/>
                <w:szCs w:val="22"/>
                <w:lang w:eastAsia="pt-BR" w:bidi="ar-SA"/>
              </w:rPr>
              <w:t>2176, Jardim Paulistano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E425B53" w14:textId="230C530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B67577" w14:textId="7AC44C9C"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bookmarkStart w:id="2" w:name="_GoBack"/>
            <w:bookmarkEnd w:id="2"/>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CC528E0" w14:textId="6296070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5,50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BE00A0" w14:textId="035CBC89"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4E8F1CB9"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DCD288F" w14:textId="23F65394"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Pioneiro Das Aguas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99E7EA" w14:textId="2DA9B857"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Rua João </w:t>
            </w:r>
            <w:proofErr w:type="spellStart"/>
            <w:r w:rsidRPr="00E41B35">
              <w:rPr>
                <w:rFonts w:asciiTheme="majorHAnsi" w:eastAsia="Times New Roman" w:hAnsiTheme="majorHAnsi" w:cstheme="majorHAnsi"/>
                <w:color w:val="000000"/>
                <w:kern w:val="0"/>
                <w:position w:val="0"/>
                <w:sz w:val="22"/>
                <w:szCs w:val="22"/>
                <w:lang w:eastAsia="pt-BR" w:bidi="ar-SA"/>
              </w:rPr>
              <w:t>Lelis</w:t>
            </w:r>
            <w:proofErr w:type="spellEnd"/>
            <w:r w:rsidRPr="00E41B35">
              <w:rPr>
                <w:rFonts w:asciiTheme="majorHAnsi" w:eastAsia="Times New Roman" w:hAnsiTheme="majorHAnsi" w:cstheme="majorHAnsi"/>
                <w:color w:val="000000"/>
                <w:kern w:val="0"/>
                <w:position w:val="0"/>
                <w:sz w:val="22"/>
                <w:szCs w:val="22"/>
                <w:lang w:eastAsia="pt-BR" w:bidi="ar-SA"/>
              </w:rPr>
              <w:t xml:space="preserve">, </w:t>
            </w:r>
            <w:proofErr w:type="spellStart"/>
            <w:r w:rsidRPr="00E41B35">
              <w:rPr>
                <w:rFonts w:asciiTheme="majorHAnsi" w:eastAsia="Times New Roman" w:hAnsiTheme="majorHAnsi" w:cstheme="majorHAnsi"/>
                <w:color w:val="000000"/>
                <w:kern w:val="0"/>
                <w:position w:val="0"/>
                <w:sz w:val="22"/>
                <w:szCs w:val="22"/>
                <w:lang w:eastAsia="pt-BR" w:bidi="ar-SA"/>
              </w:rPr>
              <w:t>Catole</w:t>
            </w:r>
            <w:proofErr w:type="spellEnd"/>
            <w:r w:rsidRPr="00E41B35">
              <w:rPr>
                <w:rFonts w:asciiTheme="majorHAnsi" w:eastAsia="Times New Roman" w:hAnsiTheme="majorHAnsi" w:cstheme="majorHAnsi"/>
                <w:color w:val="000000"/>
                <w:kern w:val="0"/>
                <w:position w:val="0"/>
                <w:sz w:val="22"/>
                <w:szCs w:val="22"/>
                <w:lang w:eastAsia="pt-BR" w:bidi="ar-SA"/>
              </w:rPr>
              <w:t>, 103</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562E069" w14:textId="42C5B639"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D480544" w14:textId="4E6A1A3F"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EFEFBE8" w14:textId="0C7EEB9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712FD60" w14:textId="1E4A74B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7,00</w:t>
            </w:r>
          </w:p>
        </w:tc>
      </w:tr>
      <w:tr w:rsidR="00E41B35" w:rsidRPr="00E41B35" w14:paraId="737E6F62"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34DBEAB" w14:textId="7D4EFEF2"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Padaria E Mercadinho Alves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898A1AE" w14:textId="4395B548"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Padre Pedro Serrano, 190, Liberdade</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7F57D7" w14:textId="4F74227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A59C5D1" w14:textId="72FE646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106E6A6" w14:textId="5C2885B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0CB54BB" w14:textId="68755CD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27FC6CA3"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5484008E" w14:textId="16B1819D"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Everaldo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7162E76" w14:textId="0A3CB60C"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Av. Francisco Lopes De Almeida,25, Jardim Verdejante</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9014DC4" w14:textId="6A5ABD86"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113D6F" w14:textId="610397FF"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A6E8E04" w14:textId="0E52623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E4AD5E4" w14:textId="59C048A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r>
      <w:tr w:rsidR="00E41B35" w:rsidRPr="00E41B35" w14:paraId="02361B49"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19E076C5" w14:textId="5E84DC4E" w:rsidR="00E41B35" w:rsidRPr="00E41B35" w:rsidRDefault="002678C6" w:rsidP="00E41B3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Supermercado Imperial</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33916F7" w14:textId="07B7F3B7" w:rsidR="00E41B35" w:rsidRPr="00E41B35" w:rsidRDefault="002678C6" w:rsidP="00E41B3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 xml:space="preserve">Rua </w:t>
            </w:r>
            <w:proofErr w:type="spellStart"/>
            <w:r w:rsidRPr="00E41B35">
              <w:rPr>
                <w:rFonts w:ascii="Calibri" w:eastAsia="Times New Roman" w:hAnsi="Calibri" w:cs="Calibri"/>
                <w:color w:val="000000"/>
                <w:kern w:val="0"/>
                <w:position w:val="0"/>
                <w:sz w:val="22"/>
                <w:szCs w:val="22"/>
                <w:lang w:eastAsia="pt-BR" w:bidi="ar-SA"/>
              </w:rPr>
              <w:t>Grisbert</w:t>
            </w:r>
            <w:proofErr w:type="spellEnd"/>
            <w:r w:rsidRPr="00E41B35">
              <w:rPr>
                <w:rFonts w:ascii="Calibri" w:eastAsia="Times New Roman" w:hAnsi="Calibri" w:cs="Calibri"/>
                <w:color w:val="000000"/>
                <w:kern w:val="0"/>
                <w:position w:val="0"/>
                <w:sz w:val="22"/>
                <w:szCs w:val="22"/>
                <w:lang w:eastAsia="pt-BR" w:bidi="ar-SA"/>
              </w:rPr>
              <w:t xml:space="preserve"> De Oliveira Gonzaga, 61, Velame</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032F2CC" w14:textId="55FF8C7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13,00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D99599F" w14:textId="42A706E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F0FF69E" w14:textId="13D9F93E" w:rsidR="00E41B35" w:rsidRPr="00E41B35" w:rsidRDefault="00CE4669"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74B44E" w14:textId="7D3FDEF4"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6FD11B9C" w14:textId="77777777" w:rsidTr="002678C6">
        <w:trPr>
          <w:trHeight w:val="206"/>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70C1783D" w14:textId="1570C80F"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Central Das Água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92EA942" w14:textId="7B740899"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Portal Sudoeste, 09</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E202584" w14:textId="76D936C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24BF8F1" w14:textId="6FD3106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79A1409" w14:textId="1AD3AC2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CFF78FA" w14:textId="7FE295C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r>
      <w:tr w:rsidR="00E41B35" w:rsidRPr="00E41B35" w14:paraId="087DC10B"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41D1533" w14:textId="5CFAEB3F"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Diego Supermercado</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AC3242A" w14:textId="56043EA6"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Breno Moreira Dias, 190, Três Irmãs</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B4F228C" w14:textId="466B0757"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5ED0CAE" w14:textId="511A8C37"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20C556A" w14:textId="51A6CC1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E35940F" w14:textId="633E6F7E"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7,50</w:t>
            </w:r>
          </w:p>
        </w:tc>
      </w:tr>
      <w:tr w:rsidR="00E41B35" w:rsidRPr="00E41B35" w14:paraId="138AFD33" w14:textId="77777777" w:rsidTr="00E41B35">
        <w:trPr>
          <w:trHeight w:val="315"/>
        </w:trPr>
        <w:tc>
          <w:tcPr>
            <w:tcW w:w="14100" w:type="dxa"/>
            <w:gridSpan w:val="6"/>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5B63824F" w14:textId="7E527F0D" w:rsidR="00E41B35" w:rsidRPr="00E41B35" w:rsidRDefault="002678C6" w:rsidP="00E41B35">
            <w:pPr>
              <w:spacing w:line="240" w:lineRule="auto"/>
              <w:ind w:leftChars="0" w:left="0" w:firstLineChars="0" w:firstLine="0"/>
              <w:jc w:val="center"/>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41B35">
              <w:rPr>
                <w:rFonts w:asciiTheme="majorHAnsi" w:eastAsia="Times New Roman" w:hAnsiTheme="majorHAnsi" w:cstheme="majorHAnsi"/>
                <w:b/>
                <w:bCs/>
                <w:color w:val="000000"/>
                <w:kern w:val="0"/>
                <w:position w:val="0"/>
                <w:sz w:val="22"/>
                <w:szCs w:val="22"/>
                <w:lang w:eastAsia="pt-BR" w:bidi="ar-SA"/>
              </w:rPr>
              <w:t>Zona Leste</w:t>
            </w:r>
          </w:p>
        </w:tc>
      </w:tr>
      <w:tr w:rsidR="00E41B35" w:rsidRPr="00E41B35" w14:paraId="33F81273"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5620419A" w14:textId="608151E7"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Central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E819400" w14:textId="4324AEF2"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Fernando Vieira,501, José Pinheiro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C17A2C9" w14:textId="01BE5F3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1CCCA3D" w14:textId="373284BE"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8778277" w14:textId="39801DB3"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BD4F641" w14:textId="38D1E653"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9,00</w:t>
            </w:r>
          </w:p>
        </w:tc>
      </w:tr>
      <w:tr w:rsidR="00E41B35" w:rsidRPr="00E41B35" w14:paraId="5EE20578"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4EE8A2EA" w14:textId="0683BF6E"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lastRenderedPageBreak/>
              <w:t>Casa De Gás E Água Rony</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DBEBC61" w14:textId="3385591F"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Fernandes Vieira,529, José Pinheiro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94DB91F" w14:textId="5EA9786B"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5C3929C" w14:textId="371B86D1"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7,00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DC34ED" w14:textId="165C05D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CE74229" w14:textId="44883A58"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30A46DC2" w14:textId="77777777" w:rsidTr="002678C6">
        <w:trPr>
          <w:trHeight w:val="352"/>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1FF8BFFC" w14:textId="186C1D7D"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Casa De Gás E Água </w:t>
            </w:r>
            <w:proofErr w:type="spellStart"/>
            <w:r w:rsidRPr="00E41B35">
              <w:rPr>
                <w:rFonts w:asciiTheme="majorHAnsi" w:eastAsia="Times New Roman" w:hAnsiTheme="majorHAnsi" w:cstheme="majorHAnsi"/>
                <w:color w:val="000000"/>
                <w:kern w:val="0"/>
                <w:position w:val="0"/>
                <w:sz w:val="22"/>
                <w:szCs w:val="22"/>
                <w:lang w:eastAsia="pt-BR" w:bidi="ar-SA"/>
              </w:rPr>
              <w:t>Kuka</w:t>
            </w:r>
            <w:proofErr w:type="spellEnd"/>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4E9F5E6" w14:textId="1067ACD2"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Fernandes Vieira,529, José Pinheiro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E8B39BE" w14:textId="7A81F190"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12,00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E3308E8" w14:textId="0750AEA2"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6E9B926" w14:textId="130E93BD"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F70ACDD" w14:textId="7515120C"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5B0F2991"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2F136C4A" w14:textId="4589075E"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Manos Gás</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72E314C" w14:textId="399EB849"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Theme="majorHAnsi" w:eastAsia="Times New Roman" w:hAnsiTheme="majorHAnsi" w:cstheme="majorHAnsi"/>
                <w:color w:val="000000"/>
                <w:kern w:val="0"/>
                <w:position w:val="0"/>
                <w:sz w:val="22"/>
                <w:szCs w:val="22"/>
                <w:lang w:eastAsia="pt-BR" w:bidi="ar-SA"/>
              </w:rPr>
              <w:t>Rua Chile</w:t>
            </w:r>
            <w:r w:rsidRPr="00E41B35">
              <w:rPr>
                <w:rFonts w:asciiTheme="majorHAnsi" w:eastAsia="Times New Roman" w:hAnsiTheme="majorHAnsi" w:cstheme="majorHAnsi"/>
                <w:color w:val="000000"/>
                <w:kern w:val="0"/>
                <w:position w:val="0"/>
                <w:sz w:val="22"/>
                <w:szCs w:val="22"/>
                <w:lang w:eastAsia="pt-BR" w:bidi="ar-SA"/>
              </w:rPr>
              <w:t>,</w:t>
            </w:r>
            <w:r>
              <w:rPr>
                <w:rFonts w:asciiTheme="majorHAnsi" w:eastAsia="Times New Roman" w:hAnsiTheme="majorHAnsi" w:cstheme="majorHAnsi"/>
                <w:color w:val="000000"/>
                <w:kern w:val="0"/>
                <w:position w:val="0"/>
                <w:sz w:val="22"/>
                <w:szCs w:val="22"/>
                <w:lang w:eastAsia="pt-BR" w:bidi="ar-SA"/>
              </w:rPr>
              <w:t xml:space="preserve"> </w:t>
            </w:r>
            <w:r w:rsidRPr="00E41B35">
              <w:rPr>
                <w:rFonts w:asciiTheme="majorHAnsi" w:eastAsia="Times New Roman" w:hAnsiTheme="majorHAnsi" w:cstheme="majorHAnsi"/>
                <w:color w:val="000000"/>
                <w:kern w:val="0"/>
                <w:position w:val="0"/>
                <w:sz w:val="22"/>
                <w:szCs w:val="22"/>
                <w:lang w:eastAsia="pt-BR" w:bidi="ar-SA"/>
              </w:rPr>
              <w:t>149, Monte Castelo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225DEFD" w14:textId="44625DAE"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1E87A75" w14:textId="0CB0B7D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EAEBF95" w14:textId="2E480375"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6,00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0F8923F" w14:textId="350F3B0A" w:rsidR="00E41B35" w:rsidRPr="00E41B35" w:rsidRDefault="00E41B35" w:rsidP="00E41B35">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E41B35">
              <w:rPr>
                <w:rFonts w:ascii="Calibri" w:eastAsia="Times New Roman" w:hAnsi="Calibri" w:cs="Calibri"/>
                <w:color w:val="000000"/>
                <w:kern w:val="0"/>
                <w:position w:val="0"/>
                <w:sz w:val="22"/>
                <w:szCs w:val="22"/>
                <w:lang w:eastAsia="pt-BR" w:bidi="ar-SA"/>
              </w:rPr>
              <w:t>R$     8,00</w:t>
            </w:r>
          </w:p>
        </w:tc>
      </w:tr>
      <w:tr w:rsidR="00E41B35" w:rsidRPr="00E41B35" w14:paraId="23721E62" w14:textId="77777777" w:rsidTr="002678C6">
        <w:trPr>
          <w:trHeight w:val="206"/>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FBA7FBC" w14:textId="4BC20A7C"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Comercial Braga</w:t>
            </w:r>
          </w:p>
        </w:tc>
        <w:tc>
          <w:tcPr>
            <w:tcW w:w="576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0C32F5A" w14:textId="314A2042"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Mamede De Moises Maia, 804, Monte Castelo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AFC8ACE" w14:textId="7AFEB36C"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565C506" w14:textId="716908BA"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C4435E5" w14:textId="16CABC22"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FD46D4E" w14:textId="6BF283D9"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7,00</w:t>
            </w:r>
          </w:p>
        </w:tc>
      </w:tr>
      <w:tr w:rsidR="00E41B35" w:rsidRPr="00E41B35" w14:paraId="7AF0497A"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C044F4B" w14:textId="1B0B9DBE"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S/N</w:t>
            </w:r>
          </w:p>
        </w:tc>
        <w:tc>
          <w:tcPr>
            <w:tcW w:w="5764"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14:paraId="7C62EB33" w14:textId="0C4A4BA2"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Rua Mamede De Moises Maia, 692, Monte Castelo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9E60693" w14:textId="428FB862"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9729C5" w14:textId="2F7A655B"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6,50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A2A217E" w14:textId="5D00EED8"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5,50</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D5397B8" w14:textId="788EBB23"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r>
      <w:tr w:rsidR="00E41B35" w:rsidRPr="00E41B35" w14:paraId="1876F34E" w14:textId="77777777" w:rsidTr="00E41B35">
        <w:trPr>
          <w:trHeight w:val="315"/>
        </w:trPr>
        <w:tc>
          <w:tcPr>
            <w:tcW w:w="34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14:paraId="6F3FD324" w14:textId="6C4EFB0B"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 xml:space="preserve">Bodega </w:t>
            </w:r>
            <w:proofErr w:type="spellStart"/>
            <w:r w:rsidRPr="00E41B35">
              <w:rPr>
                <w:rFonts w:asciiTheme="majorHAnsi" w:eastAsia="Times New Roman" w:hAnsiTheme="majorHAnsi" w:cstheme="majorHAnsi"/>
                <w:color w:val="000000"/>
                <w:kern w:val="0"/>
                <w:position w:val="0"/>
                <w:sz w:val="22"/>
                <w:szCs w:val="22"/>
                <w:lang w:eastAsia="pt-BR" w:bidi="ar-SA"/>
              </w:rPr>
              <w:t>Vip</w:t>
            </w:r>
            <w:proofErr w:type="spellEnd"/>
          </w:p>
        </w:tc>
        <w:tc>
          <w:tcPr>
            <w:tcW w:w="5764"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14:paraId="7E93F5CC" w14:textId="383AAFD9" w:rsidR="00E41B35" w:rsidRPr="00E41B35" w:rsidRDefault="002678C6" w:rsidP="00E41B35">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sidRPr="00E41B35">
              <w:rPr>
                <w:rFonts w:asciiTheme="majorHAnsi" w:eastAsia="Times New Roman" w:hAnsiTheme="majorHAnsi" w:cstheme="majorHAnsi"/>
                <w:color w:val="000000"/>
                <w:kern w:val="0"/>
                <w:position w:val="0"/>
                <w:sz w:val="22"/>
                <w:szCs w:val="22"/>
                <w:lang w:eastAsia="pt-BR" w:bidi="ar-SA"/>
              </w:rPr>
              <w:t>R. Manoel David De Arruda, N 276 - Castelo Branco</w:t>
            </w:r>
          </w:p>
        </w:tc>
        <w:tc>
          <w:tcPr>
            <w:tcW w:w="141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D499EB4" w14:textId="2F22305D"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R$ 14,00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C5A2226" w14:textId="7B45B495"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5,00</w:t>
            </w:r>
          </w:p>
        </w:tc>
        <w:tc>
          <w:tcPr>
            <w:tcW w:w="11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DD05F1" w14:textId="3DB56CB4"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NT</w:t>
            </w:r>
          </w:p>
        </w:tc>
        <w:tc>
          <w:tcPr>
            <w:tcW w:w="121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39A4E0" w14:textId="5832D171" w:rsidR="00E41B35" w:rsidRPr="00E41B35" w:rsidRDefault="00E41B35" w:rsidP="00E41B35">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0"/>
                <w:szCs w:val="20"/>
                <w:lang w:eastAsia="pt-BR" w:bidi="ar-SA"/>
              </w:rPr>
            </w:pPr>
            <w:r w:rsidRPr="00E41B35">
              <w:rPr>
                <w:rFonts w:ascii="Arial" w:eastAsia="Times New Roman" w:hAnsi="Arial" w:cs="Arial"/>
                <w:color w:val="000000"/>
                <w:kern w:val="0"/>
                <w:position w:val="0"/>
                <w:sz w:val="20"/>
                <w:szCs w:val="20"/>
                <w:lang w:eastAsia="pt-BR" w:bidi="ar-SA"/>
              </w:rPr>
              <w:t>R$   6,00</w:t>
            </w:r>
          </w:p>
        </w:tc>
      </w:tr>
    </w:tbl>
    <w:p w14:paraId="3B6298C5" w14:textId="57E3A94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71272A23" w14:textId="30B8BC06" w:rsidR="00B81FA5" w:rsidRPr="00E32784" w:rsidRDefault="00B81FA5" w:rsidP="00B81FA5">
      <w:pPr>
        <w:ind w:left="0" w:hanging="2"/>
        <w:rPr>
          <w:rFonts w:ascii="Verdana" w:eastAsia="Verdana" w:hAnsi="Verdana" w:cs="Verdana"/>
          <w:color w:val="1F497D" w:themeColor="text2"/>
          <w:sz w:val="20"/>
          <w:szCs w:val="20"/>
        </w:rPr>
      </w:pPr>
      <w:r w:rsidRPr="00E32784">
        <w:rPr>
          <w:rFonts w:ascii="Verdana" w:eastAsia="Verdana" w:hAnsi="Verdana" w:cs="Verdana"/>
          <w:b/>
          <w:color w:val="1F497D" w:themeColor="text2"/>
          <w:sz w:val="20"/>
          <w:szCs w:val="20"/>
        </w:rPr>
        <w:t xml:space="preserve">NT- Não </w:t>
      </w:r>
      <w:r w:rsidR="00E32784" w:rsidRPr="00E32784">
        <w:rPr>
          <w:rFonts w:ascii="Verdana" w:eastAsia="Verdana" w:hAnsi="Verdana" w:cs="Verdana"/>
          <w:b/>
          <w:color w:val="1F497D" w:themeColor="text2"/>
          <w:sz w:val="20"/>
          <w:szCs w:val="20"/>
        </w:rPr>
        <w:t>tem</w:t>
      </w:r>
    </w:p>
    <w:p w14:paraId="76784B9F" w14:textId="2C3B7C24" w:rsidR="005E1217" w:rsidRDefault="005E1217">
      <w:pPr>
        <w:spacing w:line="240" w:lineRule="auto"/>
        <w:ind w:leftChars="0" w:left="0" w:firstLineChars="0" w:firstLine="0"/>
        <w:textDirection w:val="lrTb"/>
        <w:textAlignment w:val="auto"/>
        <w:outlineLvl w:val="9"/>
        <w:rPr>
          <w:rFonts w:ascii="Verdana" w:eastAsia="Verdana" w:hAnsi="Verdana" w:cs="Verdana"/>
        </w:rPr>
      </w:pP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13033" w:type="dxa"/>
        <w:tblCellMar>
          <w:left w:w="0" w:type="dxa"/>
          <w:right w:w="0" w:type="dxa"/>
        </w:tblCellMar>
        <w:tblLook w:val="04A0" w:firstRow="1" w:lastRow="0" w:firstColumn="1" w:lastColumn="0" w:noHBand="0" w:noVBand="1"/>
      </w:tblPr>
      <w:tblGrid>
        <w:gridCol w:w="3273"/>
        <w:gridCol w:w="5592"/>
        <w:gridCol w:w="2184"/>
        <w:gridCol w:w="1984"/>
      </w:tblGrid>
      <w:tr w:rsidR="007F07F9" w:rsidRPr="007F07F9" w14:paraId="26BDA4CA" w14:textId="77777777" w:rsidTr="002678C6">
        <w:trPr>
          <w:trHeight w:val="232"/>
        </w:trPr>
        <w:tc>
          <w:tcPr>
            <w:tcW w:w="13033" w:type="dxa"/>
            <w:gridSpan w:val="4"/>
            <w:tcBorders>
              <w:top w:val="single" w:sz="6" w:space="0" w:color="000000"/>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78105C9B"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7F07F9">
              <w:rPr>
                <w:rFonts w:ascii="Calibri" w:eastAsia="Times New Roman" w:hAnsi="Calibri" w:cs="Calibri"/>
                <w:b/>
                <w:bCs/>
                <w:color w:val="FFFFFF"/>
                <w:kern w:val="0"/>
                <w:position w:val="0"/>
                <w:sz w:val="28"/>
                <w:szCs w:val="28"/>
                <w:lang w:eastAsia="pt-BR" w:bidi="ar-SA"/>
              </w:rPr>
              <w:t>Gás</w:t>
            </w:r>
          </w:p>
        </w:tc>
      </w:tr>
      <w:tr w:rsidR="007F07F9" w:rsidRPr="007F07F9" w14:paraId="50949B29" w14:textId="77777777" w:rsidTr="00CE4669">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5467A43C"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7F07F9">
              <w:rPr>
                <w:rFonts w:ascii="Calibri" w:eastAsia="Times New Roman" w:hAnsi="Calibri" w:cs="Calibri"/>
                <w:b/>
                <w:bCs/>
                <w:color w:val="FFFFFF"/>
                <w:kern w:val="0"/>
                <w:position w:val="0"/>
                <w:sz w:val="26"/>
                <w:szCs w:val="26"/>
                <w:lang w:eastAsia="pt-BR" w:bidi="ar-SA"/>
              </w:rPr>
              <w:t>Estabelecimento de Venda</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27147D3F"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7F07F9">
              <w:rPr>
                <w:rFonts w:ascii="Calibri" w:eastAsia="Times New Roman" w:hAnsi="Calibri" w:cs="Calibri"/>
                <w:b/>
                <w:bCs/>
                <w:color w:val="FFFFFF"/>
                <w:kern w:val="0"/>
                <w:position w:val="0"/>
                <w:sz w:val="26"/>
                <w:szCs w:val="26"/>
                <w:lang w:eastAsia="pt-BR" w:bidi="ar-SA"/>
              </w:rPr>
              <w:t>Endereço</w:t>
            </w:r>
          </w:p>
        </w:tc>
        <w:tc>
          <w:tcPr>
            <w:tcW w:w="4168" w:type="dxa"/>
            <w:gridSpan w:val="2"/>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58159F7E"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7F07F9">
              <w:rPr>
                <w:rFonts w:ascii="Calibri" w:eastAsia="Times New Roman" w:hAnsi="Calibri" w:cs="Calibri"/>
                <w:b/>
                <w:bCs/>
                <w:color w:val="FFFFFF"/>
                <w:kern w:val="0"/>
                <w:position w:val="0"/>
                <w:lang w:eastAsia="pt-BR" w:bidi="ar-SA"/>
              </w:rPr>
              <w:t>Preço</w:t>
            </w:r>
          </w:p>
        </w:tc>
      </w:tr>
      <w:tr w:rsidR="007F07F9" w:rsidRPr="007F07F9" w14:paraId="0C44DF7E" w14:textId="77777777" w:rsidTr="00CE4669">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114D6E"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D4777C"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2184"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0BF8BA13"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7F07F9">
              <w:rPr>
                <w:rFonts w:ascii="Calibri" w:eastAsia="Times New Roman" w:hAnsi="Calibri" w:cs="Calibri"/>
                <w:b/>
                <w:bCs/>
                <w:color w:val="FFFFFF"/>
                <w:kern w:val="0"/>
                <w:position w:val="0"/>
                <w:sz w:val="22"/>
                <w:szCs w:val="22"/>
                <w:lang w:eastAsia="pt-BR" w:bidi="ar-SA"/>
              </w:rPr>
              <w:t>À vista</w:t>
            </w:r>
          </w:p>
        </w:tc>
        <w:tc>
          <w:tcPr>
            <w:tcW w:w="1984" w:type="dxa"/>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60071F33"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7F07F9">
              <w:rPr>
                <w:rFonts w:ascii="Calibri" w:eastAsia="Times New Roman" w:hAnsi="Calibri" w:cs="Calibri"/>
                <w:b/>
                <w:bCs/>
                <w:color w:val="FFFFFF"/>
                <w:kern w:val="0"/>
                <w:position w:val="0"/>
                <w:sz w:val="22"/>
                <w:szCs w:val="22"/>
                <w:lang w:eastAsia="pt-BR" w:bidi="ar-SA"/>
              </w:rPr>
              <w:t>Cartão</w:t>
            </w:r>
          </w:p>
        </w:tc>
      </w:tr>
      <w:tr w:rsidR="007F07F9" w:rsidRPr="007F07F9" w14:paraId="00470DBB" w14:textId="77777777" w:rsidTr="00CE4669">
        <w:trPr>
          <w:trHeight w:val="315"/>
        </w:trPr>
        <w:tc>
          <w:tcPr>
            <w:tcW w:w="13033" w:type="dxa"/>
            <w:gridSpan w:val="4"/>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3E90D5"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0D0D0D"/>
                <w:kern w:val="0"/>
                <w:position w:val="0"/>
                <w:sz w:val="22"/>
                <w:szCs w:val="22"/>
                <w:lang w:eastAsia="pt-BR" w:bidi="ar-SA"/>
              </w:rPr>
            </w:pPr>
            <w:r w:rsidRPr="007F07F9">
              <w:rPr>
                <w:rFonts w:ascii="Calibri" w:eastAsia="Times New Roman" w:hAnsi="Calibri" w:cs="Calibri"/>
                <w:b/>
                <w:bCs/>
                <w:color w:val="0D0D0D"/>
                <w:kern w:val="0"/>
                <w:position w:val="0"/>
                <w:sz w:val="22"/>
                <w:szCs w:val="22"/>
                <w:lang w:eastAsia="pt-BR" w:bidi="ar-SA"/>
              </w:rPr>
              <w:t>Zona Norte</w:t>
            </w:r>
          </w:p>
        </w:tc>
      </w:tr>
      <w:tr w:rsidR="007F07F9" w:rsidRPr="007F07F9" w14:paraId="63AD0236" w14:textId="77777777" w:rsidTr="002678C6">
        <w:trPr>
          <w:trHeight w:val="19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E663F3" w14:textId="57D9840F"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Assis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530C7" w14:textId="0ACFADB9"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Manoel Tavares,</w:t>
            </w:r>
            <w:r>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1301,</w:t>
            </w:r>
            <w:r>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Alto Branco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7D1FC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9EFA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122</w:t>
            </w:r>
          </w:p>
        </w:tc>
      </w:tr>
      <w:tr w:rsidR="007F07F9" w:rsidRPr="007F07F9" w14:paraId="0FE2136E" w14:textId="77777777" w:rsidTr="002678C6">
        <w:trPr>
          <w:trHeight w:val="1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3AB232" w14:textId="0992F2E0"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7F07F9">
              <w:rPr>
                <w:rFonts w:ascii="Calibri" w:eastAsia="Times New Roman" w:hAnsi="Calibri" w:cs="Calibri"/>
                <w:kern w:val="0"/>
                <w:position w:val="0"/>
                <w:sz w:val="22"/>
                <w:szCs w:val="22"/>
                <w:lang w:eastAsia="pt-BR" w:bidi="ar-SA"/>
              </w:rPr>
              <w:t>Skinão</w:t>
            </w:r>
            <w:proofErr w:type="spellEnd"/>
            <w:r w:rsidRPr="007F07F9">
              <w:rPr>
                <w:rFonts w:ascii="Calibri" w:eastAsia="Times New Roman" w:hAnsi="Calibri" w:cs="Calibri"/>
                <w:kern w:val="0"/>
                <w:position w:val="0"/>
                <w:sz w:val="22"/>
                <w:szCs w:val="22"/>
                <w:lang w:eastAsia="pt-BR" w:bidi="ar-SA"/>
              </w:rPr>
              <w:t xml:space="preserv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32D8A" w14:textId="7C560376"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Manoel Tavares,</w:t>
            </w:r>
            <w:r>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894,</w:t>
            </w:r>
            <w:r>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Alto Branco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6C6E7"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92F23"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2FE4D17C" w14:textId="77777777" w:rsidTr="002678C6">
        <w:trPr>
          <w:trHeight w:val="3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1021E6" w14:textId="3ED12C9B"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Carla Faria Gouveia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F16492" w14:textId="0F7653BF"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Agrô</w:t>
            </w:r>
            <w:r>
              <w:rPr>
                <w:rFonts w:ascii="Calibri" w:eastAsia="Times New Roman" w:hAnsi="Calibri" w:cs="Calibri"/>
                <w:kern w:val="0"/>
                <w:position w:val="0"/>
                <w:sz w:val="22"/>
                <w:szCs w:val="22"/>
                <w:lang w:eastAsia="pt-BR" w:bidi="ar-SA"/>
              </w:rPr>
              <w:t>nomo João Mauricio De Medeiros,</w:t>
            </w:r>
            <w:r w:rsidR="002678C6">
              <w:rPr>
                <w:rFonts w:ascii="Calibri" w:eastAsia="Times New Roman" w:hAnsi="Calibri" w:cs="Calibri"/>
                <w:kern w:val="0"/>
                <w:position w:val="0"/>
                <w:sz w:val="22"/>
                <w:szCs w:val="22"/>
                <w:lang w:eastAsia="pt-BR" w:bidi="ar-SA"/>
              </w:rPr>
              <w:t xml:space="preserve"> </w:t>
            </w:r>
            <w:r>
              <w:rPr>
                <w:rFonts w:ascii="Calibri" w:eastAsia="Times New Roman" w:hAnsi="Calibri" w:cs="Calibri"/>
                <w:kern w:val="0"/>
                <w:position w:val="0"/>
                <w:sz w:val="22"/>
                <w:szCs w:val="22"/>
                <w:lang w:eastAsia="pt-BR" w:bidi="ar-SA"/>
              </w:rPr>
              <w:t>334</w:t>
            </w:r>
            <w:r w:rsidRPr="007F07F9">
              <w:rPr>
                <w:rFonts w:ascii="Calibri" w:eastAsia="Times New Roman" w:hAnsi="Calibri" w:cs="Calibri"/>
                <w:kern w:val="0"/>
                <w:position w:val="0"/>
                <w:sz w:val="22"/>
                <w:szCs w:val="22"/>
                <w:lang w:eastAsia="pt-BR" w:bidi="ar-SA"/>
              </w:rPr>
              <w:t>,</w:t>
            </w:r>
            <w:r>
              <w:rPr>
                <w:rFonts w:ascii="Calibri" w:eastAsia="Times New Roman" w:hAnsi="Calibri" w:cs="Calibri"/>
                <w:kern w:val="0"/>
                <w:position w:val="0"/>
                <w:sz w:val="22"/>
                <w:szCs w:val="22"/>
                <w:lang w:eastAsia="pt-BR" w:bidi="ar-SA"/>
              </w:rPr>
              <w:t xml:space="preserve"> </w:t>
            </w:r>
            <w:r w:rsidR="002678C6">
              <w:rPr>
                <w:rFonts w:ascii="Calibri" w:eastAsia="Times New Roman" w:hAnsi="Calibri" w:cs="Calibri"/>
                <w:kern w:val="0"/>
                <w:position w:val="0"/>
                <w:sz w:val="22"/>
                <w:szCs w:val="22"/>
                <w:lang w:eastAsia="pt-BR" w:bidi="ar-SA"/>
              </w:rPr>
              <w:t xml:space="preserve">Monte </w:t>
            </w:r>
            <w:r w:rsidRPr="007F07F9">
              <w:rPr>
                <w:rFonts w:ascii="Calibri" w:eastAsia="Times New Roman" w:hAnsi="Calibri" w:cs="Calibri"/>
                <w:kern w:val="0"/>
                <w:position w:val="0"/>
                <w:sz w:val="22"/>
                <w:szCs w:val="22"/>
                <w:lang w:eastAsia="pt-BR" w:bidi="ar-SA"/>
              </w:rPr>
              <w:t>Santo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C242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F3FAA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r>
      <w:tr w:rsidR="007F07F9" w:rsidRPr="007F07F9" w14:paraId="58CF14EA" w14:textId="77777777" w:rsidTr="002678C6">
        <w:trPr>
          <w:trHeight w:val="4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454794" w14:textId="335EF0F2"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Anderson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7E830" w14:textId="10B95F53"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Quinze De Novembro,</w:t>
            </w:r>
            <w:r>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891, Palmeira</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F330C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457F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53EE329A" w14:textId="77777777" w:rsidTr="002678C6">
        <w:trPr>
          <w:trHeight w:val="279"/>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6236B8" w14:textId="7227125B"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7F07F9">
              <w:rPr>
                <w:rFonts w:ascii="Calibri" w:eastAsia="Times New Roman" w:hAnsi="Calibri" w:cs="Calibri"/>
                <w:kern w:val="0"/>
                <w:position w:val="0"/>
                <w:sz w:val="22"/>
                <w:szCs w:val="22"/>
                <w:lang w:eastAsia="pt-BR" w:bidi="ar-SA"/>
              </w:rPr>
              <w:t>Vilércio</w:t>
            </w:r>
            <w:proofErr w:type="spellEnd"/>
            <w:r w:rsidRPr="007F07F9">
              <w:rPr>
                <w:rFonts w:ascii="Calibri" w:eastAsia="Times New Roman" w:hAnsi="Calibri" w:cs="Calibri"/>
                <w:kern w:val="0"/>
                <w:position w:val="0"/>
                <w:sz w:val="22"/>
                <w:szCs w:val="22"/>
                <w:lang w:eastAsia="pt-BR" w:bidi="ar-SA"/>
              </w:rPr>
              <w:t xml:space="preserve"> Gás </w:t>
            </w:r>
            <w:r w:rsidR="00CE4669" w:rsidRPr="007F07F9">
              <w:rPr>
                <w:rFonts w:ascii="Calibri" w:eastAsia="Times New Roman" w:hAnsi="Calibri" w:cs="Calibri"/>
                <w:kern w:val="0"/>
                <w:position w:val="0"/>
                <w:sz w:val="22"/>
                <w:szCs w:val="22"/>
                <w:lang w:eastAsia="pt-BR" w:bidi="ar-SA"/>
              </w:rPr>
              <w:t xml:space="preserve">E </w:t>
            </w:r>
            <w:r w:rsidRPr="007F07F9">
              <w:rPr>
                <w:rFonts w:ascii="Calibri" w:eastAsia="Times New Roman" w:hAnsi="Calibri" w:cs="Calibri"/>
                <w:kern w:val="0"/>
                <w:position w:val="0"/>
                <w:sz w:val="22"/>
                <w:szCs w:val="22"/>
                <w:lang w:eastAsia="pt-BR" w:bidi="ar-SA"/>
              </w:rPr>
              <w:t>Água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9DEED" w14:textId="0E5AA6D1"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 xml:space="preserve">Rua Rubens Ferreira </w:t>
            </w:r>
            <w:r w:rsidR="00CE4669" w:rsidRPr="007F07F9">
              <w:rPr>
                <w:rFonts w:ascii="Calibri" w:eastAsia="Times New Roman" w:hAnsi="Calibri" w:cs="Calibri"/>
                <w:kern w:val="0"/>
                <w:position w:val="0"/>
                <w:sz w:val="22"/>
                <w:szCs w:val="22"/>
                <w:lang w:eastAsia="pt-BR" w:bidi="ar-SA"/>
              </w:rPr>
              <w:t xml:space="preserve">Dos </w:t>
            </w:r>
            <w:r w:rsidRPr="007F07F9">
              <w:rPr>
                <w:rFonts w:ascii="Calibri" w:eastAsia="Times New Roman" w:hAnsi="Calibri" w:cs="Calibri"/>
                <w:kern w:val="0"/>
                <w:position w:val="0"/>
                <w:sz w:val="22"/>
                <w:szCs w:val="22"/>
                <w:lang w:eastAsia="pt-BR" w:bidi="ar-SA"/>
              </w:rPr>
              <w:t>Santos</w:t>
            </w:r>
            <w:r w:rsidR="00CE4669">
              <w:rPr>
                <w:rFonts w:ascii="Calibri" w:eastAsia="Times New Roman" w:hAnsi="Calibri" w:cs="Calibri"/>
                <w:kern w:val="0"/>
                <w:position w:val="0"/>
                <w:sz w:val="22"/>
                <w:szCs w:val="22"/>
                <w:lang w:eastAsia="pt-BR" w:bidi="ar-SA"/>
              </w:rPr>
              <w:t>, 8</w:t>
            </w:r>
            <w:r w:rsidR="00CE4669" w:rsidRPr="007F07F9">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Jeremias</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9F8C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99321"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5CB9BBA7" w14:textId="77777777" w:rsidTr="00CE4669">
        <w:trPr>
          <w:trHeight w:val="315"/>
        </w:trPr>
        <w:tc>
          <w:tcPr>
            <w:tcW w:w="13033" w:type="dxa"/>
            <w:gridSpan w:val="4"/>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182113"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0D0D0D"/>
                <w:kern w:val="0"/>
                <w:position w:val="0"/>
                <w:sz w:val="22"/>
                <w:szCs w:val="22"/>
                <w:lang w:eastAsia="pt-BR" w:bidi="ar-SA"/>
              </w:rPr>
            </w:pPr>
            <w:r w:rsidRPr="007F07F9">
              <w:rPr>
                <w:rFonts w:ascii="Calibri" w:eastAsia="Times New Roman" w:hAnsi="Calibri" w:cs="Calibri"/>
                <w:b/>
                <w:bCs/>
                <w:color w:val="0D0D0D"/>
                <w:kern w:val="0"/>
                <w:position w:val="0"/>
                <w:sz w:val="22"/>
                <w:szCs w:val="22"/>
                <w:lang w:eastAsia="pt-BR" w:bidi="ar-SA"/>
              </w:rPr>
              <w:t>Zona Leste</w:t>
            </w:r>
          </w:p>
        </w:tc>
      </w:tr>
      <w:tr w:rsidR="007F07F9" w:rsidRPr="007F07F9" w14:paraId="483C6CC4"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60E948" w14:textId="715DF32E"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Central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2536A" w14:textId="7504BAF2"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Fernando Vieira,501, José Pinheiro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6BE55"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09EE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72099AB1"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25702C" w14:textId="4C75DFDA"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Comercial Braga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D2113" w14:textId="2C9B71DD"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Mamede De Moises Lima, 804, Monte Castelo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AAE9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9BFA2"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2463D23E"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806744" w14:textId="615E98B7"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lastRenderedPageBreak/>
              <w:t xml:space="preserve">Bodega </w:t>
            </w:r>
            <w:proofErr w:type="spellStart"/>
            <w:r w:rsidRPr="007F07F9">
              <w:rPr>
                <w:rFonts w:ascii="Calibri" w:eastAsia="Times New Roman" w:hAnsi="Calibri" w:cs="Calibri"/>
                <w:kern w:val="0"/>
                <w:position w:val="0"/>
                <w:sz w:val="22"/>
                <w:szCs w:val="22"/>
                <w:lang w:eastAsia="pt-BR" w:bidi="ar-SA"/>
              </w:rPr>
              <w:t>Vip</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69C5B" w14:textId="25E392B8"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 Manoel David De Arruda, N 276 - Castelo Branco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92440"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0993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48A3A10A"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854B86" w14:textId="27DA7A52"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Manos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F1398" w14:textId="57BFC15F"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Rua Chile ,149, Monte Castelo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F85BC"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A5D22"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08265782" w14:textId="77777777" w:rsidTr="00CE4669">
        <w:trPr>
          <w:trHeight w:val="315"/>
        </w:trPr>
        <w:tc>
          <w:tcPr>
            <w:tcW w:w="13033" w:type="dxa"/>
            <w:gridSpan w:val="4"/>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65E59B"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0D0D0D"/>
                <w:kern w:val="0"/>
                <w:position w:val="0"/>
                <w:sz w:val="22"/>
                <w:szCs w:val="22"/>
                <w:lang w:eastAsia="pt-BR" w:bidi="ar-SA"/>
              </w:rPr>
            </w:pPr>
            <w:r w:rsidRPr="007F07F9">
              <w:rPr>
                <w:rFonts w:ascii="Calibri" w:eastAsia="Times New Roman" w:hAnsi="Calibri" w:cs="Calibri"/>
                <w:b/>
                <w:bCs/>
                <w:color w:val="0D0D0D"/>
                <w:kern w:val="0"/>
                <w:position w:val="0"/>
                <w:sz w:val="22"/>
                <w:szCs w:val="22"/>
                <w:lang w:eastAsia="pt-BR" w:bidi="ar-SA"/>
              </w:rPr>
              <w:t>Zona Sul</w:t>
            </w:r>
          </w:p>
        </w:tc>
      </w:tr>
      <w:tr w:rsidR="007F07F9" w:rsidRPr="007F07F9" w14:paraId="7343E942"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F7D4CB"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lang w:eastAsia="pt-BR" w:bidi="ar-SA"/>
              </w:rPr>
            </w:pPr>
            <w:r w:rsidRPr="007F07F9">
              <w:rPr>
                <w:rFonts w:ascii="Calibri" w:eastAsia="Times New Roman" w:hAnsi="Calibri" w:cs="Calibri"/>
                <w:kern w:val="0"/>
                <w:position w:val="0"/>
                <w:lang w:eastAsia="pt-BR" w:bidi="ar-SA"/>
              </w:rPr>
              <w:t>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B3CEC" w14:textId="4EF6E96E"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w:t>
            </w:r>
            <w:r w:rsidR="00CE4669" w:rsidRPr="007F07F9">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 xml:space="preserve">Cônsul Joseph </w:t>
            </w:r>
            <w:proofErr w:type="spellStart"/>
            <w:r w:rsidRPr="007F07F9">
              <w:rPr>
                <w:rFonts w:ascii="Calibri" w:eastAsia="Times New Roman" w:hAnsi="Calibri" w:cs="Calibri"/>
                <w:kern w:val="0"/>
                <w:position w:val="0"/>
                <w:sz w:val="22"/>
                <w:szCs w:val="22"/>
                <w:lang w:eastAsia="pt-BR" w:bidi="ar-SA"/>
              </w:rPr>
              <w:t>Noujaim</w:t>
            </w:r>
            <w:proofErr w:type="spellEnd"/>
            <w:r w:rsidRPr="007F07F9">
              <w:rPr>
                <w:rFonts w:ascii="Calibri" w:eastAsia="Times New Roman" w:hAnsi="Calibri" w:cs="Calibri"/>
                <w:kern w:val="0"/>
                <w:position w:val="0"/>
                <w:sz w:val="22"/>
                <w:szCs w:val="22"/>
                <w:lang w:eastAsia="pt-BR" w:bidi="ar-SA"/>
              </w:rPr>
              <w:t xml:space="preserve"> </w:t>
            </w:r>
            <w:proofErr w:type="spellStart"/>
            <w:r w:rsidRPr="007F07F9">
              <w:rPr>
                <w:rFonts w:ascii="Calibri" w:eastAsia="Times New Roman" w:hAnsi="Calibri" w:cs="Calibri"/>
                <w:kern w:val="0"/>
                <w:position w:val="0"/>
                <w:sz w:val="22"/>
                <w:szCs w:val="22"/>
                <w:lang w:eastAsia="pt-BR" w:bidi="ar-SA"/>
              </w:rPr>
              <w:t>Habib</w:t>
            </w:r>
            <w:proofErr w:type="spellEnd"/>
            <w:r w:rsidRPr="007F07F9">
              <w:rPr>
                <w:rFonts w:ascii="Calibri" w:eastAsia="Times New Roman" w:hAnsi="Calibri" w:cs="Calibri"/>
                <w:kern w:val="0"/>
                <w:position w:val="0"/>
                <w:sz w:val="22"/>
                <w:szCs w:val="22"/>
                <w:lang w:eastAsia="pt-BR" w:bidi="ar-SA"/>
              </w:rPr>
              <w:t xml:space="preserve"> Nacad</w:t>
            </w:r>
            <w:r w:rsidR="00CE4669" w:rsidRPr="007F07F9">
              <w:rPr>
                <w:rFonts w:ascii="Calibri" w:eastAsia="Times New Roman" w:hAnsi="Calibri" w:cs="Calibri"/>
                <w:kern w:val="0"/>
                <w:position w:val="0"/>
                <w:sz w:val="22"/>
                <w:szCs w:val="22"/>
                <w:lang w:eastAsia="pt-BR" w:bidi="ar-SA"/>
              </w:rPr>
              <w:t xml:space="preserve">,1830, </w:t>
            </w:r>
            <w:r w:rsidRPr="007F07F9">
              <w:rPr>
                <w:rFonts w:ascii="Calibri" w:eastAsia="Times New Roman" w:hAnsi="Calibri" w:cs="Calibri"/>
                <w:kern w:val="0"/>
                <w:position w:val="0"/>
                <w:sz w:val="22"/>
                <w:szCs w:val="22"/>
                <w:lang w:eastAsia="pt-BR" w:bidi="ar-SA"/>
              </w:rPr>
              <w:t>Catolé</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D0705"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32A20"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4B458855"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588ECD" w14:textId="728F6268"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lang w:eastAsia="pt-BR" w:bidi="ar-SA"/>
              </w:rPr>
            </w:pPr>
            <w:r w:rsidRPr="007F07F9">
              <w:rPr>
                <w:rFonts w:ascii="Calibri" w:eastAsia="Times New Roman" w:hAnsi="Calibri" w:cs="Calibri"/>
                <w:kern w:val="0"/>
                <w:position w:val="0"/>
                <w:lang w:eastAsia="pt-BR" w:bidi="ar-SA"/>
              </w:rPr>
              <w:t xml:space="preserve">Diego Supermercado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B11D5" w14:textId="1C6781E7"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 xml:space="preserve">R. Breno Moreira Dias, 190, Três Irmãs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97FD8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62C7C"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75655363"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8C0550" w14:textId="7A5A8444"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lang w:eastAsia="pt-BR" w:bidi="ar-SA"/>
              </w:rPr>
            </w:pPr>
            <w:r w:rsidRPr="007F07F9">
              <w:rPr>
                <w:rFonts w:ascii="Calibri" w:eastAsia="Times New Roman" w:hAnsi="Calibri" w:cs="Calibri"/>
                <w:kern w:val="0"/>
                <w:position w:val="0"/>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49F23" w14:textId="41DA85B4" w:rsidR="007F07F9" w:rsidRPr="007F07F9" w:rsidRDefault="00CE4669" w:rsidP="00CE466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 xml:space="preserve">R. Eliza Aranha,21, Cruzeiro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9C9B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C870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10CB9E81"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3CE51D" w14:textId="77777777"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lang w:eastAsia="pt-BR" w:bidi="ar-SA"/>
              </w:rPr>
            </w:pPr>
            <w:r w:rsidRPr="007F07F9">
              <w:rPr>
                <w:rFonts w:ascii="Calibri" w:eastAsia="Times New Roman" w:hAnsi="Calibri" w:cs="Calibri"/>
                <w:kern w:val="0"/>
                <w:position w:val="0"/>
                <w:lang w:eastAsia="pt-BR" w:bidi="ar-SA"/>
              </w:rPr>
              <w:t>Liquigás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E75F4" w14:textId="1C0B8C79" w:rsidR="007F07F9" w:rsidRPr="007F07F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Av</w:t>
            </w:r>
            <w:r w:rsidR="00CE4669" w:rsidRPr="007F07F9">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Pres</w:t>
            </w:r>
            <w:r w:rsidR="00CE4669" w:rsidRPr="007F07F9">
              <w:rPr>
                <w:rFonts w:ascii="Calibri" w:eastAsia="Times New Roman" w:hAnsi="Calibri" w:cs="Calibri"/>
                <w:kern w:val="0"/>
                <w:position w:val="0"/>
                <w:sz w:val="22"/>
                <w:szCs w:val="22"/>
                <w:lang w:eastAsia="pt-BR" w:bidi="ar-SA"/>
              </w:rPr>
              <w:t xml:space="preserve">. </w:t>
            </w:r>
            <w:r w:rsidRPr="007F07F9">
              <w:rPr>
                <w:rFonts w:ascii="Calibri" w:eastAsia="Times New Roman" w:hAnsi="Calibri" w:cs="Calibri"/>
                <w:kern w:val="0"/>
                <w:position w:val="0"/>
                <w:sz w:val="22"/>
                <w:szCs w:val="22"/>
                <w:lang w:eastAsia="pt-BR" w:bidi="ar-SA"/>
              </w:rPr>
              <w:t>Juscelino Kubitschek</w:t>
            </w:r>
            <w:r w:rsidR="00CE4669" w:rsidRPr="007F07F9">
              <w:rPr>
                <w:rFonts w:ascii="Calibri" w:eastAsia="Times New Roman" w:hAnsi="Calibri" w:cs="Calibri"/>
                <w:kern w:val="0"/>
                <w:position w:val="0"/>
                <w:sz w:val="22"/>
                <w:szCs w:val="22"/>
                <w:lang w:eastAsia="pt-BR" w:bidi="ar-SA"/>
              </w:rPr>
              <w:t xml:space="preserve">,2139, </w:t>
            </w:r>
            <w:r w:rsidRPr="007F07F9">
              <w:rPr>
                <w:rFonts w:ascii="Calibri" w:eastAsia="Times New Roman" w:hAnsi="Calibri" w:cs="Calibri"/>
                <w:kern w:val="0"/>
                <w:position w:val="0"/>
                <w:sz w:val="22"/>
                <w:szCs w:val="22"/>
                <w:lang w:eastAsia="pt-BR" w:bidi="ar-SA"/>
              </w:rPr>
              <w:t>Cruzeiro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00B79"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5084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259861F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8C875D" w14:textId="090B191C"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lang w:eastAsia="pt-BR" w:bidi="ar-SA"/>
              </w:rPr>
            </w:pPr>
            <w:r w:rsidRPr="007F07F9">
              <w:rPr>
                <w:rFonts w:ascii="Calibri" w:eastAsia="Times New Roman" w:hAnsi="Calibri" w:cs="Calibri"/>
                <w:kern w:val="0"/>
                <w:position w:val="0"/>
                <w:lang w:eastAsia="pt-BR" w:bidi="ar-SA"/>
              </w:rPr>
              <w:t>Bira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1E616" w14:textId="66F39E21"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R. Santa Catarina,899, Jardim Paulistano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491A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4FF07"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30F5A3F2"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F34A4C" w14:textId="29FDDD44"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63254" w14:textId="25CB296B" w:rsidR="007F07F9" w:rsidRPr="00CE4669" w:rsidRDefault="00CE4669" w:rsidP="00CE466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 xml:space="preserve">R. Monsenhor José Coutinho,510, Presidente </w:t>
            </w:r>
            <w:proofErr w:type="spellStart"/>
            <w:r w:rsidRPr="00CE4669">
              <w:rPr>
                <w:rFonts w:ascii="Calibri" w:eastAsia="Times New Roman" w:hAnsi="Calibri" w:cs="Calibri"/>
                <w:kern w:val="0"/>
                <w:position w:val="0"/>
                <w:sz w:val="22"/>
                <w:szCs w:val="22"/>
                <w:lang w:eastAsia="pt-BR" w:bidi="ar-SA"/>
              </w:rPr>
              <w:t>Medici</w:t>
            </w:r>
            <w:proofErr w:type="spellEnd"/>
            <w:r w:rsidRPr="00CE4669">
              <w:rPr>
                <w:rFonts w:ascii="Calibri" w:eastAsia="Times New Roman" w:hAnsi="Calibri" w:cs="Calibri"/>
                <w:kern w:val="0"/>
                <w:position w:val="0"/>
                <w:sz w:val="22"/>
                <w:szCs w:val="22"/>
                <w:lang w:eastAsia="pt-BR" w:bidi="ar-SA"/>
              </w:rPr>
              <w:t xml:space="preserve">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5AFDC"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8619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274AC8CE"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9F4192" w14:textId="34DBD4EC"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 xml:space="preserve">Catolé Gás </w:t>
            </w:r>
            <w:r w:rsidR="00CE4669" w:rsidRPr="00CE4669">
              <w:rPr>
                <w:rFonts w:ascii="Calibri" w:eastAsia="Times New Roman" w:hAnsi="Calibri" w:cs="Calibri"/>
                <w:kern w:val="0"/>
                <w:position w:val="0"/>
                <w:sz w:val="22"/>
                <w:szCs w:val="22"/>
                <w:lang w:eastAsia="pt-BR" w:bidi="ar-SA"/>
              </w:rPr>
              <w:t xml:space="preserve">E </w:t>
            </w:r>
            <w:r w:rsidRPr="00CE4669">
              <w:rPr>
                <w:rFonts w:ascii="Calibri" w:eastAsia="Times New Roman" w:hAnsi="Calibri" w:cs="Calibri"/>
                <w:kern w:val="0"/>
                <w:position w:val="0"/>
                <w:sz w:val="22"/>
                <w:szCs w:val="22"/>
                <w:lang w:eastAsia="pt-BR" w:bidi="ar-SA"/>
              </w:rPr>
              <w:t>Água Ltda</w:t>
            </w:r>
            <w:r w:rsidR="00CE4669" w:rsidRPr="00CE4669">
              <w:rPr>
                <w:rFonts w:ascii="Calibri" w:eastAsia="Times New Roman" w:hAnsi="Calibri" w:cs="Calibri"/>
                <w:kern w:val="0"/>
                <w:position w:val="0"/>
                <w:sz w:val="22"/>
                <w:szCs w:val="22"/>
                <w:lang w:eastAsia="pt-BR" w:bidi="ar-S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362E5" w14:textId="2E2564AB"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Rua Antônio Vilarim</w:t>
            </w:r>
            <w:r w:rsidR="00CE4669" w:rsidRPr="00CE4669">
              <w:rPr>
                <w:rFonts w:ascii="Calibri" w:eastAsia="Times New Roman" w:hAnsi="Calibri" w:cs="Calibri"/>
                <w:kern w:val="0"/>
                <w:position w:val="0"/>
                <w:sz w:val="22"/>
                <w:szCs w:val="22"/>
                <w:lang w:eastAsia="pt-BR" w:bidi="ar-SA"/>
              </w:rPr>
              <w:t>,394, Catolé</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5B16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43777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r>
      <w:tr w:rsidR="007F07F9" w:rsidRPr="007F07F9" w14:paraId="48C23F1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063FA1" w14:textId="08D7E237"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 xml:space="preserve">Shopping </w:t>
            </w:r>
            <w:r w:rsidR="00CE4669" w:rsidRPr="00CE4669">
              <w:rPr>
                <w:rFonts w:ascii="Calibri" w:eastAsia="Times New Roman" w:hAnsi="Calibri" w:cs="Calibri"/>
                <w:kern w:val="0"/>
                <w:position w:val="0"/>
                <w:sz w:val="22"/>
                <w:szCs w:val="22"/>
                <w:lang w:eastAsia="pt-BR" w:bidi="ar-SA"/>
              </w:rPr>
              <w:t xml:space="preserve">Do </w:t>
            </w:r>
            <w:r w:rsidRPr="00CE4669">
              <w:rPr>
                <w:rFonts w:ascii="Calibri" w:eastAsia="Times New Roman" w:hAnsi="Calibri" w:cs="Calibri"/>
                <w:kern w:val="0"/>
                <w:position w:val="0"/>
                <w:sz w:val="22"/>
                <w:szCs w:val="22"/>
                <w:lang w:eastAsia="pt-BR" w:bidi="ar-SA"/>
              </w:rPr>
              <w:t>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3F78E" w14:textId="1436C66E" w:rsidR="007F07F9" w:rsidRPr="00CE4669" w:rsidRDefault="007F07F9" w:rsidP="00CE466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Rua Gen</w:t>
            </w:r>
            <w:r w:rsidR="00CE4669" w:rsidRPr="00CE4669">
              <w:rPr>
                <w:rFonts w:ascii="Calibri" w:eastAsia="Times New Roman" w:hAnsi="Calibri" w:cs="Calibri"/>
                <w:kern w:val="0"/>
                <w:position w:val="0"/>
                <w:sz w:val="22"/>
                <w:szCs w:val="22"/>
                <w:lang w:eastAsia="pt-BR" w:bidi="ar-SA"/>
              </w:rPr>
              <w:t xml:space="preserve">. </w:t>
            </w:r>
            <w:r w:rsidRPr="00CE4669">
              <w:rPr>
                <w:rFonts w:ascii="Calibri" w:eastAsia="Times New Roman" w:hAnsi="Calibri" w:cs="Calibri"/>
                <w:kern w:val="0"/>
                <w:position w:val="0"/>
                <w:sz w:val="22"/>
                <w:szCs w:val="22"/>
                <w:lang w:eastAsia="pt-BR" w:bidi="ar-SA"/>
              </w:rPr>
              <w:t>Conrobert</w:t>
            </w:r>
            <w:r w:rsidR="00CE4669" w:rsidRPr="00CE4669">
              <w:rPr>
                <w:rFonts w:ascii="Calibri" w:eastAsia="Times New Roman" w:hAnsi="Calibri" w:cs="Calibri"/>
                <w:kern w:val="0"/>
                <w:position w:val="0"/>
                <w:sz w:val="22"/>
                <w:szCs w:val="22"/>
                <w:lang w:eastAsia="pt-BR" w:bidi="ar-SA"/>
              </w:rPr>
              <w:t>,183, Catolé</w:t>
            </w:r>
            <w:r w:rsidRPr="00CE4669">
              <w:rPr>
                <w:rFonts w:ascii="Calibri" w:eastAsia="Times New Roman" w:hAnsi="Calibri" w:cs="Calibri"/>
                <w:kern w:val="0"/>
                <w:position w:val="0"/>
                <w:sz w:val="22"/>
                <w:szCs w:val="22"/>
                <w:lang w:eastAsia="pt-BR" w:bidi="ar-SA"/>
              </w:rPr>
              <w:t xml:space="preserve">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CC400" w14:textId="5A8D017C"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7FD6E" w14:textId="19CD58F0"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3D3DB07E"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FB8FA0" w14:textId="2D901A15"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Menor Preço Supermercado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1DC64" w14:textId="6E59ACBC"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Rua Pres. Costa E Silva,1780, Cruzeiro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0DE6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128</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16C8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128</w:t>
            </w:r>
          </w:p>
        </w:tc>
      </w:tr>
      <w:tr w:rsidR="007F07F9" w:rsidRPr="007F07F9" w14:paraId="5349C325"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A89AC2" w14:textId="48C8B891"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Mercadinho Vitória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5B4CF" w14:textId="421C53CA"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Rua Francisco Ernesto Do Rego,2176, Jardim Paulistano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622C0"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FD70D"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409210CA"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D04FD6" w14:textId="75DA5751"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Everaldo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3A614" w14:textId="0619A9D0"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Av. Francisco Lopes De Almeida,25, Jardim Verdejante</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6FED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C6DE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2761EAF0"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9ADA3E" w14:textId="4641F786"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CE4669">
              <w:rPr>
                <w:rFonts w:ascii="Calibri" w:eastAsia="Times New Roman" w:hAnsi="Calibri" w:cs="Calibri"/>
                <w:kern w:val="0"/>
                <w:position w:val="0"/>
                <w:sz w:val="22"/>
                <w:szCs w:val="22"/>
                <w:lang w:eastAsia="pt-BR" w:bidi="ar-SA"/>
              </w:rPr>
              <w:t>Gs</w:t>
            </w:r>
            <w:proofErr w:type="spellEnd"/>
            <w:r w:rsidRPr="00CE4669">
              <w:rPr>
                <w:rFonts w:ascii="Calibri" w:eastAsia="Times New Roman" w:hAnsi="Calibri" w:cs="Calibri"/>
                <w:kern w:val="0"/>
                <w:position w:val="0"/>
                <w:sz w:val="22"/>
                <w:szCs w:val="22"/>
                <w:lang w:eastAsia="pt-BR" w:bidi="ar-SA"/>
              </w:rPr>
              <w:t xml:space="preserv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35F0E" w14:textId="2AD5278A" w:rsidR="007F07F9" w:rsidRPr="00CE466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Av. Sen. Argemiro De Figueiredo,1280, Sandra Cavalcante</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52707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112</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1003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r>
      <w:tr w:rsidR="007F07F9" w:rsidRPr="007F07F9" w14:paraId="54AC813E"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7ED26D" w14:textId="10FCE1C1"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 xml:space="preserve">Central </w:t>
            </w:r>
            <w:r w:rsidR="00CE4669" w:rsidRPr="00CE4669">
              <w:rPr>
                <w:rFonts w:ascii="Calibri" w:eastAsia="Times New Roman" w:hAnsi="Calibri" w:cs="Calibri"/>
                <w:kern w:val="0"/>
                <w:position w:val="0"/>
                <w:sz w:val="22"/>
                <w:szCs w:val="22"/>
                <w:lang w:eastAsia="pt-BR" w:bidi="ar-SA"/>
              </w:rPr>
              <w:t>Das Águas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B8641" w14:textId="42733324"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Portal Sudoeste</w:t>
            </w:r>
            <w:r w:rsidR="00CE4669" w:rsidRPr="00CE4669">
              <w:rPr>
                <w:rFonts w:ascii="Calibri" w:eastAsia="Times New Roman" w:hAnsi="Calibri" w:cs="Calibri"/>
                <w:kern w:val="0"/>
                <w:position w:val="0"/>
                <w:sz w:val="22"/>
                <w:szCs w:val="22"/>
                <w:lang w:eastAsia="pt-BR" w:bidi="ar-SA"/>
              </w:rPr>
              <w:t>, 09</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A196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D10DB" w14:textId="7F68C408"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r>
      <w:tr w:rsidR="007F07F9" w:rsidRPr="007F07F9" w14:paraId="270D6E07"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E70E06" w14:textId="47FA7E46"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 xml:space="preserve">Revendedora </w:t>
            </w:r>
            <w:r w:rsidR="00CE4669" w:rsidRPr="00CE4669">
              <w:rPr>
                <w:rFonts w:ascii="Calibri" w:eastAsia="Times New Roman" w:hAnsi="Calibri" w:cs="Calibri"/>
                <w:kern w:val="0"/>
                <w:position w:val="0"/>
                <w:sz w:val="22"/>
                <w:szCs w:val="22"/>
                <w:lang w:eastAsia="pt-BR" w:bidi="ar-SA"/>
              </w:rPr>
              <w:t xml:space="preserve">De </w:t>
            </w:r>
            <w:r w:rsidRPr="00CE4669">
              <w:rPr>
                <w:rFonts w:ascii="Calibri" w:eastAsia="Times New Roman" w:hAnsi="Calibri" w:cs="Calibri"/>
                <w:kern w:val="0"/>
                <w:position w:val="0"/>
                <w:sz w:val="22"/>
                <w:szCs w:val="22"/>
                <w:lang w:eastAsia="pt-BR" w:bidi="ar-SA"/>
              </w:rPr>
              <w:t xml:space="preserve">Gás </w:t>
            </w:r>
            <w:r w:rsidR="00CE4669" w:rsidRPr="00CE4669">
              <w:rPr>
                <w:rFonts w:ascii="Calibri" w:eastAsia="Times New Roman" w:hAnsi="Calibri" w:cs="Calibri"/>
                <w:kern w:val="0"/>
                <w:position w:val="0"/>
                <w:sz w:val="22"/>
                <w:szCs w:val="22"/>
                <w:lang w:eastAsia="pt-BR" w:bidi="ar-SA"/>
              </w:rPr>
              <w:t xml:space="preserve">Do </w:t>
            </w:r>
            <w:r w:rsidRPr="00CE4669">
              <w:rPr>
                <w:rFonts w:ascii="Calibri" w:eastAsia="Times New Roman" w:hAnsi="Calibri" w:cs="Calibri"/>
                <w:kern w:val="0"/>
                <w:position w:val="0"/>
                <w:sz w:val="22"/>
                <w:szCs w:val="22"/>
                <w:lang w:eastAsia="pt-BR" w:bidi="ar-SA"/>
              </w:rPr>
              <w:t>Brasil Ltda</w:t>
            </w:r>
            <w:r w:rsidR="00CE4669" w:rsidRPr="00CE4669">
              <w:rPr>
                <w:rFonts w:ascii="Calibri" w:eastAsia="Times New Roman" w:hAnsi="Calibri" w:cs="Calibri"/>
                <w:kern w:val="0"/>
                <w:position w:val="0"/>
                <w:sz w:val="22"/>
                <w:szCs w:val="22"/>
                <w:lang w:eastAsia="pt-BR" w:bidi="ar-SA"/>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1E89A" w14:textId="7A5E7990" w:rsidR="007F07F9" w:rsidRPr="00CE4669" w:rsidRDefault="007F07F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CE4669">
              <w:rPr>
                <w:rFonts w:ascii="Calibri" w:eastAsia="Times New Roman" w:hAnsi="Calibri" w:cs="Calibri"/>
                <w:kern w:val="0"/>
                <w:position w:val="0"/>
                <w:sz w:val="22"/>
                <w:szCs w:val="22"/>
                <w:lang w:eastAsia="pt-BR" w:bidi="ar-SA"/>
              </w:rPr>
              <w:t>Av</w:t>
            </w:r>
            <w:r w:rsidR="00CE4669" w:rsidRPr="00CE4669">
              <w:rPr>
                <w:rFonts w:ascii="Calibri" w:eastAsia="Times New Roman" w:hAnsi="Calibri" w:cs="Calibri"/>
                <w:kern w:val="0"/>
                <w:position w:val="0"/>
                <w:sz w:val="22"/>
                <w:szCs w:val="22"/>
                <w:lang w:eastAsia="pt-BR" w:bidi="ar-SA"/>
              </w:rPr>
              <w:t xml:space="preserve">. </w:t>
            </w:r>
            <w:r w:rsidRPr="00CE4669">
              <w:rPr>
                <w:rFonts w:ascii="Calibri" w:eastAsia="Times New Roman" w:hAnsi="Calibri" w:cs="Calibri"/>
                <w:kern w:val="0"/>
                <w:position w:val="0"/>
                <w:sz w:val="22"/>
                <w:szCs w:val="22"/>
                <w:lang w:eastAsia="pt-BR" w:bidi="ar-SA"/>
              </w:rPr>
              <w:t>Jornalista Assis Chateaubriand</w:t>
            </w:r>
            <w:r w:rsidR="00CE4669" w:rsidRPr="00CE4669">
              <w:rPr>
                <w:rFonts w:ascii="Calibri" w:eastAsia="Times New Roman" w:hAnsi="Calibri" w:cs="Calibri"/>
                <w:kern w:val="0"/>
                <w:position w:val="0"/>
                <w:sz w:val="22"/>
                <w:szCs w:val="22"/>
                <w:lang w:eastAsia="pt-BR" w:bidi="ar-SA"/>
              </w:rPr>
              <w:t>,1795, Tambor</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52F7D"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BBC8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20AF3F95" w14:textId="77777777" w:rsidTr="00CE4669">
        <w:trPr>
          <w:trHeight w:val="315"/>
        </w:trPr>
        <w:tc>
          <w:tcPr>
            <w:tcW w:w="13033" w:type="dxa"/>
            <w:gridSpan w:val="4"/>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42BF3C" w14:textId="77777777" w:rsidR="007F07F9" w:rsidRPr="007F07F9" w:rsidRDefault="007F07F9" w:rsidP="007F07F9">
            <w:pPr>
              <w:spacing w:line="240" w:lineRule="auto"/>
              <w:ind w:leftChars="0" w:left="0" w:firstLineChars="0" w:firstLine="0"/>
              <w:jc w:val="center"/>
              <w:textDirection w:val="lrTb"/>
              <w:textAlignment w:val="auto"/>
              <w:outlineLvl w:val="9"/>
              <w:rPr>
                <w:rFonts w:ascii="Calibri" w:eastAsia="Times New Roman" w:hAnsi="Calibri" w:cs="Calibri"/>
                <w:b/>
                <w:bCs/>
                <w:color w:val="0D0D0D"/>
                <w:kern w:val="0"/>
                <w:position w:val="0"/>
                <w:sz w:val="22"/>
                <w:szCs w:val="22"/>
                <w:lang w:eastAsia="pt-BR" w:bidi="ar-SA"/>
              </w:rPr>
            </w:pPr>
            <w:r w:rsidRPr="007F07F9">
              <w:rPr>
                <w:rFonts w:ascii="Calibri" w:eastAsia="Times New Roman" w:hAnsi="Calibri" w:cs="Calibri"/>
                <w:b/>
                <w:bCs/>
                <w:color w:val="0D0D0D"/>
                <w:kern w:val="0"/>
                <w:position w:val="0"/>
                <w:sz w:val="22"/>
                <w:szCs w:val="22"/>
                <w:lang w:eastAsia="pt-BR" w:bidi="ar-SA"/>
              </w:rPr>
              <w:t>Zona Oeste</w:t>
            </w:r>
          </w:p>
        </w:tc>
      </w:tr>
      <w:tr w:rsidR="007F07F9" w:rsidRPr="007F07F9" w14:paraId="25129BA0"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270859" w14:textId="3DAEA2BC"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83AA4" w14:textId="4AA5841A" w:rsidR="007F07F9" w:rsidRPr="00CE4669" w:rsidRDefault="00CE4669" w:rsidP="00CE466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Av.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r w:rsidRPr="00CE4669">
              <w:rPr>
                <w:rFonts w:asciiTheme="majorHAnsi" w:eastAsia="Times New Roman" w:hAnsiTheme="majorHAnsi" w:cstheme="majorHAnsi"/>
                <w:kern w:val="0"/>
                <w:position w:val="0"/>
                <w:sz w:val="22"/>
                <w:szCs w:val="22"/>
                <w:lang w:eastAsia="pt-BR" w:bidi="ar-SA"/>
              </w:rPr>
              <w:t xml:space="preserve"> Alves Correia,1029,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r w:rsidRPr="00CE4669">
              <w:rPr>
                <w:rFonts w:asciiTheme="majorHAnsi" w:eastAsia="Times New Roman" w:hAnsiTheme="majorHAnsi" w:cstheme="majorHAnsi"/>
                <w:kern w:val="0"/>
                <w:position w:val="0"/>
                <w:sz w:val="22"/>
                <w:szCs w:val="22"/>
                <w:lang w:eastAsia="pt-BR" w:bidi="ar-SA"/>
              </w:rPr>
              <w:t xml:space="preserve">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E663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528F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5BE0878A"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E90CA2" w14:textId="35B3976B"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t>Super</w:t>
            </w:r>
            <w:proofErr w:type="spellEnd"/>
            <w:r w:rsidRPr="00CE4669">
              <w:rPr>
                <w:rFonts w:asciiTheme="majorHAnsi" w:eastAsia="Times New Roman" w:hAnsiTheme="majorHAnsi" w:cstheme="majorHAnsi"/>
                <w:kern w:val="0"/>
                <w:position w:val="0"/>
                <w:sz w:val="22"/>
                <w:szCs w:val="22"/>
                <w:lang w:eastAsia="pt-BR" w:bidi="ar-SA"/>
              </w:rPr>
              <w:t xml:space="preserve"> </w:t>
            </w:r>
            <w:proofErr w:type="spellStart"/>
            <w:r w:rsidRPr="00CE4669">
              <w:rPr>
                <w:rFonts w:asciiTheme="majorHAnsi" w:eastAsia="Times New Roman" w:hAnsiTheme="majorHAnsi" w:cstheme="majorHAnsi"/>
                <w:kern w:val="0"/>
                <w:position w:val="0"/>
                <w:sz w:val="22"/>
                <w:szCs w:val="22"/>
                <w:lang w:eastAsia="pt-BR" w:bidi="ar-SA"/>
              </w:rPr>
              <w:t>Gasbras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695F0" w14:textId="268F4DB9"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gramStart"/>
            <w:r w:rsidRPr="00CE4669">
              <w:rPr>
                <w:rFonts w:asciiTheme="majorHAnsi" w:eastAsia="Times New Roman" w:hAnsiTheme="majorHAnsi" w:cstheme="majorHAnsi"/>
                <w:kern w:val="0"/>
                <w:position w:val="0"/>
                <w:sz w:val="22"/>
                <w:szCs w:val="22"/>
                <w:lang w:eastAsia="pt-BR" w:bidi="ar-SA"/>
              </w:rPr>
              <w:t>R. Rodrigues</w:t>
            </w:r>
            <w:proofErr w:type="gramEnd"/>
            <w:r w:rsidRPr="00CE4669">
              <w:rPr>
                <w:rFonts w:asciiTheme="majorHAnsi" w:eastAsia="Times New Roman" w:hAnsiTheme="majorHAnsi" w:cstheme="majorHAnsi"/>
                <w:kern w:val="0"/>
                <w:position w:val="0"/>
                <w:sz w:val="22"/>
                <w:szCs w:val="22"/>
                <w:lang w:eastAsia="pt-BR" w:bidi="ar-SA"/>
              </w:rPr>
              <w:t xml:space="preserve"> De Farias,158, Santa Rosa</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31863" w14:textId="13B22A65"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B8600" w14:textId="257FD46D"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19848F6D"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BC954B" w14:textId="026DCBE2"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8481F" w14:textId="7BF1D352" w:rsidR="007F07F9" w:rsidRPr="00CE4669" w:rsidRDefault="00CE4669" w:rsidP="00CE466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Av.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r w:rsidRPr="00CE4669">
              <w:rPr>
                <w:rFonts w:asciiTheme="majorHAnsi" w:eastAsia="Times New Roman" w:hAnsiTheme="majorHAnsi" w:cstheme="majorHAnsi"/>
                <w:kern w:val="0"/>
                <w:position w:val="0"/>
                <w:sz w:val="22"/>
                <w:szCs w:val="22"/>
                <w:lang w:eastAsia="pt-BR" w:bidi="ar-SA"/>
              </w:rPr>
              <w:t xml:space="preserve"> Alves Correia,1325, Santa Rosa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399FE"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758B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75C861BB"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7EFBC7" w14:textId="77CD5566"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lastRenderedPageBreak/>
              <w:t>Super</w:t>
            </w:r>
            <w:proofErr w:type="spellEnd"/>
            <w:r w:rsidRPr="00CE4669">
              <w:rPr>
                <w:rFonts w:asciiTheme="majorHAnsi" w:eastAsia="Times New Roman" w:hAnsiTheme="majorHAnsi" w:cstheme="majorHAnsi"/>
                <w:kern w:val="0"/>
                <w:position w:val="0"/>
                <w:sz w:val="22"/>
                <w:szCs w:val="22"/>
                <w:lang w:eastAsia="pt-BR" w:bidi="ar-SA"/>
              </w:rPr>
              <w:t xml:space="preserve"> Barateiro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8DB717" w14:textId="3851AD23"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 José </w:t>
            </w:r>
            <w:proofErr w:type="spellStart"/>
            <w:r w:rsidRPr="00CE4669">
              <w:rPr>
                <w:rFonts w:asciiTheme="majorHAnsi" w:eastAsia="Times New Roman" w:hAnsiTheme="majorHAnsi" w:cstheme="majorHAnsi"/>
                <w:kern w:val="0"/>
                <w:position w:val="0"/>
                <w:sz w:val="22"/>
                <w:szCs w:val="22"/>
                <w:lang w:eastAsia="pt-BR" w:bidi="ar-SA"/>
              </w:rPr>
              <w:t>Pôrto</w:t>
            </w:r>
            <w:proofErr w:type="spellEnd"/>
            <w:r w:rsidRPr="00CE4669">
              <w:rPr>
                <w:rFonts w:asciiTheme="majorHAnsi" w:eastAsia="Times New Roman" w:hAnsiTheme="majorHAnsi" w:cstheme="majorHAnsi"/>
                <w:kern w:val="0"/>
                <w:position w:val="0"/>
                <w:sz w:val="22"/>
                <w:szCs w:val="22"/>
                <w:lang w:eastAsia="pt-BR" w:bidi="ar-SA"/>
              </w:rPr>
              <w:t>, 116 - Santa Rosa</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B5D73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EBF2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40052075"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5A3AF9" w14:textId="388EC137"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Supermercado Santo Antônio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9515A2" w14:textId="5DAA1B48"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Santa Rosa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BC40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B90F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7CF2A08A"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BB0258" w14:textId="3AC70ED1"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t>Super</w:t>
            </w:r>
            <w:proofErr w:type="spellEnd"/>
            <w:r w:rsidRPr="00CE4669">
              <w:rPr>
                <w:rFonts w:asciiTheme="majorHAnsi" w:eastAsia="Times New Roman" w:hAnsiTheme="majorHAnsi" w:cstheme="majorHAnsi"/>
                <w:kern w:val="0"/>
                <w:position w:val="0"/>
                <w:sz w:val="22"/>
                <w:szCs w:val="22"/>
                <w:lang w:eastAsia="pt-BR" w:bidi="ar-SA"/>
              </w:rPr>
              <w:t xml:space="preserve"> Gás Com De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5BBA4" w14:textId="16B9280F"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Av.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r w:rsidRPr="00CE4669">
              <w:rPr>
                <w:rFonts w:asciiTheme="majorHAnsi" w:eastAsia="Times New Roman" w:hAnsiTheme="majorHAnsi" w:cstheme="majorHAnsi"/>
                <w:kern w:val="0"/>
                <w:position w:val="0"/>
                <w:sz w:val="22"/>
                <w:szCs w:val="22"/>
                <w:lang w:eastAsia="pt-BR" w:bidi="ar-SA"/>
              </w:rPr>
              <w:t xml:space="preserve"> Alves Correia,870, Santa Rosa</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C5BF8"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10752"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33A5D25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05C07A" w14:textId="0A55C90F"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Giro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5C2FE" w14:textId="10A07867"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Av.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r w:rsidRPr="00CE4669">
              <w:rPr>
                <w:rFonts w:asciiTheme="majorHAnsi" w:eastAsia="Times New Roman" w:hAnsiTheme="majorHAnsi" w:cstheme="majorHAnsi"/>
                <w:kern w:val="0"/>
                <w:position w:val="0"/>
                <w:sz w:val="22"/>
                <w:szCs w:val="22"/>
                <w:lang w:eastAsia="pt-BR" w:bidi="ar-SA"/>
              </w:rPr>
              <w:t xml:space="preserve"> Alves Correia,1235, Santa Cruz</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6465E" w14:textId="6FFACBB3"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6688E" w14:textId="6CAD9610"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33F5A9DB"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83741A" w14:textId="21D0FBCF"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Gás Express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9FD22" w14:textId="13DC1C97"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 </w:t>
            </w:r>
            <w:proofErr w:type="spellStart"/>
            <w:r w:rsidRPr="00CE4669">
              <w:rPr>
                <w:rFonts w:asciiTheme="majorHAnsi" w:eastAsia="Times New Roman" w:hAnsiTheme="majorHAnsi" w:cstheme="majorHAnsi"/>
                <w:kern w:val="0"/>
                <w:position w:val="0"/>
                <w:sz w:val="22"/>
                <w:szCs w:val="22"/>
                <w:lang w:eastAsia="pt-BR" w:bidi="ar-SA"/>
              </w:rPr>
              <w:t>Tranqüilino</w:t>
            </w:r>
            <w:proofErr w:type="spellEnd"/>
            <w:r w:rsidRPr="00CE4669">
              <w:rPr>
                <w:rFonts w:asciiTheme="majorHAnsi" w:eastAsia="Times New Roman" w:hAnsiTheme="majorHAnsi" w:cstheme="majorHAnsi"/>
                <w:kern w:val="0"/>
                <w:position w:val="0"/>
                <w:sz w:val="22"/>
                <w:szCs w:val="22"/>
                <w:lang w:eastAsia="pt-BR" w:bidi="ar-SA"/>
              </w:rPr>
              <w:t xml:space="preserve"> Coelho Lemos,390, </w:t>
            </w:r>
            <w:proofErr w:type="spellStart"/>
            <w:r w:rsidRPr="00CE4669">
              <w:rPr>
                <w:rFonts w:asciiTheme="majorHAnsi" w:eastAsia="Times New Roman" w:hAnsiTheme="majorHAnsi" w:cstheme="majorHAnsi"/>
                <w:kern w:val="0"/>
                <w:position w:val="0"/>
                <w:sz w:val="22"/>
                <w:szCs w:val="22"/>
                <w:lang w:eastAsia="pt-BR" w:bidi="ar-SA"/>
              </w:rPr>
              <w:t>Dinamérica</w:t>
            </w:r>
            <w:proofErr w:type="spellEnd"/>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0EC94" w14:textId="125941DF"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C09A8B" w14:textId="0540B473"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0E35BB44"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81FB91" w14:textId="334F3E42"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Alô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CCEAD" w14:textId="5B559ECF"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 Antônio José Santiago,96, </w:t>
            </w:r>
            <w:proofErr w:type="spellStart"/>
            <w:r w:rsidRPr="00CE4669">
              <w:rPr>
                <w:rFonts w:asciiTheme="majorHAnsi" w:eastAsia="Times New Roman" w:hAnsiTheme="majorHAnsi" w:cstheme="majorHAnsi"/>
                <w:kern w:val="0"/>
                <w:position w:val="0"/>
                <w:sz w:val="22"/>
                <w:szCs w:val="22"/>
                <w:lang w:eastAsia="pt-BR" w:bidi="ar-SA"/>
              </w:rPr>
              <w:t>Bodocongó</w:t>
            </w:r>
            <w:proofErr w:type="spellEnd"/>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1BD5B" w14:textId="1E57483E"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BA254C" w14:textId="157B294D"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12A39AA0"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5DCD56" w14:textId="4B5934E9"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Disk Águas Umburana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B2779" w14:textId="6394E7FE"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 Umburana, 494, Malvinas</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60E8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A7DBB0"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2E9FFADE"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6F9BA2" w14:textId="0510B092"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24F79" w14:textId="33E396F0" w:rsidR="007F07F9" w:rsidRPr="00CE4669" w:rsidRDefault="00CE4669" w:rsidP="00CE466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Rua Maurilio Silva Santos,328, Malvinas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FA29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D0EDC"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2A410C6A"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67F4AF" w14:textId="1D82AAF8"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Disk Gás Ligeirinho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22B5D8" w14:textId="6077440C"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 </w:t>
            </w:r>
            <w:proofErr w:type="spellStart"/>
            <w:r w:rsidRPr="00CE4669">
              <w:rPr>
                <w:rFonts w:asciiTheme="majorHAnsi" w:eastAsia="Times New Roman" w:hAnsiTheme="majorHAnsi" w:cstheme="majorHAnsi"/>
                <w:kern w:val="0"/>
                <w:position w:val="0"/>
                <w:sz w:val="22"/>
                <w:szCs w:val="22"/>
                <w:lang w:eastAsia="pt-BR" w:bidi="ar-SA"/>
              </w:rPr>
              <w:t>Querubina</w:t>
            </w:r>
            <w:proofErr w:type="spellEnd"/>
            <w:r w:rsidRPr="00CE4669">
              <w:rPr>
                <w:rFonts w:asciiTheme="majorHAnsi" w:eastAsia="Times New Roman" w:hAnsiTheme="majorHAnsi" w:cstheme="majorHAnsi"/>
                <w:kern w:val="0"/>
                <w:position w:val="0"/>
                <w:sz w:val="22"/>
                <w:szCs w:val="22"/>
                <w:lang w:eastAsia="pt-BR" w:bidi="ar-SA"/>
              </w:rPr>
              <w:t xml:space="preserve"> Sales De Sousa,6, Malvinas</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A6D1E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F2165"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19DCB456"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86077E" w14:textId="2721B751"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Mercadinho </w:t>
            </w:r>
            <w:proofErr w:type="spellStart"/>
            <w:r w:rsidRPr="00CE4669">
              <w:rPr>
                <w:rFonts w:asciiTheme="majorHAnsi" w:eastAsia="Times New Roman" w:hAnsiTheme="majorHAnsi" w:cstheme="majorHAnsi"/>
                <w:kern w:val="0"/>
                <w:position w:val="0"/>
                <w:sz w:val="22"/>
                <w:szCs w:val="22"/>
                <w:lang w:eastAsia="pt-BR" w:bidi="ar-SA"/>
              </w:rPr>
              <w:t>Malvinese</w:t>
            </w:r>
            <w:proofErr w:type="spellEnd"/>
            <w:r w:rsidRPr="00CE4669">
              <w:rPr>
                <w:rFonts w:asciiTheme="majorHAnsi" w:eastAsia="Times New Roman" w:hAnsiTheme="majorHAnsi" w:cstheme="majorHAnsi"/>
                <w:kern w:val="0"/>
                <w:position w:val="0"/>
                <w:sz w:val="22"/>
                <w:szCs w:val="22"/>
                <w:lang w:eastAsia="pt-BR" w:bidi="ar-SA"/>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DA1D1A" w14:textId="4BC0433E"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 Cornélio Jacinto Da Silva, 8 - Malvinas</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B4E5B"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9BFB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62B307E7"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FF0D9A" w14:textId="2387B4DB"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Sergio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995ED" w14:textId="42389419"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 Nossa Sra. Da Penha, S/N, Centenário</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97BCA" w14:textId="75D9A2E3"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CED44A" w14:textId="394AC50B"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5DC14852"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430DC6" w14:textId="55679348"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Alex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742B23" w14:textId="2AD707A7"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 Sr. Do Bom Fim,1, Pedregal</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7BF1F"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BE733" w14:textId="66924506"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r>
      <w:tr w:rsidR="007F07F9" w:rsidRPr="007F07F9" w14:paraId="7686474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0065DA" w14:textId="2E87AC6D"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Brasil Gás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043E6" w14:textId="4CD3F039"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Rua </w:t>
            </w:r>
            <w:proofErr w:type="spellStart"/>
            <w:r w:rsidRPr="00CE4669">
              <w:rPr>
                <w:rFonts w:asciiTheme="majorHAnsi" w:eastAsia="Times New Roman" w:hAnsiTheme="majorHAnsi" w:cstheme="majorHAnsi"/>
                <w:kern w:val="0"/>
                <w:position w:val="0"/>
                <w:sz w:val="22"/>
                <w:szCs w:val="22"/>
                <w:lang w:eastAsia="pt-BR" w:bidi="ar-SA"/>
              </w:rPr>
              <w:t>Cicéro</w:t>
            </w:r>
            <w:proofErr w:type="spellEnd"/>
            <w:r w:rsidRPr="00CE4669">
              <w:rPr>
                <w:rFonts w:asciiTheme="majorHAnsi" w:eastAsia="Times New Roman" w:hAnsiTheme="majorHAnsi" w:cstheme="majorHAnsi"/>
                <w:kern w:val="0"/>
                <w:position w:val="0"/>
                <w:sz w:val="22"/>
                <w:szCs w:val="22"/>
                <w:lang w:eastAsia="pt-BR" w:bidi="ar-SA"/>
              </w:rPr>
              <w:t xml:space="preserve"> Alexandrino, 121, São José Da Mata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99104"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D24B7"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225768AF"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69AE50" w14:textId="7801EFE4"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t>Petrogas</w:t>
            </w:r>
            <w:proofErr w:type="spellEnd"/>
            <w:r w:rsidRPr="00CE4669">
              <w:rPr>
                <w:rFonts w:asciiTheme="majorHAnsi" w:eastAsia="Times New Roman" w:hAnsiTheme="majorHAnsi" w:cstheme="majorHAnsi"/>
                <w:kern w:val="0"/>
                <w:position w:val="0"/>
                <w:sz w:val="22"/>
                <w:szCs w:val="22"/>
                <w:lang w:eastAsia="pt-BR" w:bidi="ar-SA"/>
              </w:rPr>
              <w:t xml:space="preserve"> Revendedora De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50F108" w14:textId="72765711"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R. Nossa Sra. De Fátima,547, Pedregal</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B7BB4" w14:textId="0476041A"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559EC" w14:textId="3E880966"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4FBC0B2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57D307" w14:textId="3A4B7CDB"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Água E Gás </w:t>
            </w:r>
            <w:proofErr w:type="spellStart"/>
            <w:r w:rsidRPr="00CE4669">
              <w:rPr>
                <w:rFonts w:asciiTheme="majorHAnsi" w:eastAsia="Times New Roman" w:hAnsiTheme="majorHAnsi" w:cstheme="majorHAnsi"/>
                <w:kern w:val="0"/>
                <w:position w:val="0"/>
                <w:sz w:val="22"/>
                <w:szCs w:val="22"/>
                <w:lang w:eastAsia="pt-BR" w:bidi="ar-SA"/>
              </w:rPr>
              <w:t>Savoy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4768AA" w14:textId="45307DE0"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t>Br</w:t>
            </w:r>
            <w:proofErr w:type="spellEnd"/>
            <w:r w:rsidRPr="00CE4669">
              <w:rPr>
                <w:rFonts w:asciiTheme="majorHAnsi" w:eastAsia="Times New Roman" w:hAnsiTheme="majorHAnsi" w:cstheme="majorHAnsi"/>
                <w:kern w:val="0"/>
                <w:position w:val="0"/>
                <w:sz w:val="22"/>
                <w:szCs w:val="22"/>
                <w:lang w:eastAsia="pt-BR" w:bidi="ar-SA"/>
              </w:rPr>
              <w:t xml:space="preserve"> 230 - 3441</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739A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113</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B3A65"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r w:rsidR="007F07F9" w:rsidRPr="007F07F9" w14:paraId="5BFEA777"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04FA5C" w14:textId="3FCAA3B0"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Emergência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58CC9" w14:textId="6F8DEB81"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Rua Florípedes Coutinho,403, </w:t>
            </w:r>
            <w:proofErr w:type="spellStart"/>
            <w:r w:rsidRPr="00CE4669">
              <w:rPr>
                <w:rFonts w:asciiTheme="majorHAnsi" w:eastAsia="Times New Roman" w:hAnsiTheme="majorHAnsi" w:cstheme="majorHAnsi"/>
                <w:kern w:val="0"/>
                <w:position w:val="0"/>
                <w:sz w:val="22"/>
                <w:szCs w:val="22"/>
                <w:lang w:eastAsia="pt-BR" w:bidi="ar-SA"/>
              </w:rPr>
              <w:t>Bodocongó</w:t>
            </w:r>
            <w:proofErr w:type="spellEnd"/>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6F47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DD706"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125</w:t>
            </w:r>
          </w:p>
        </w:tc>
      </w:tr>
      <w:tr w:rsidR="007F07F9" w:rsidRPr="007F07F9" w14:paraId="40B69501"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6B7977" w14:textId="01D007EF"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Alô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FA006" w14:textId="00362261"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 xml:space="preserve">Rua Antônio José Santiago,96, </w:t>
            </w:r>
            <w:proofErr w:type="spellStart"/>
            <w:r w:rsidRPr="00CE4669">
              <w:rPr>
                <w:rFonts w:asciiTheme="majorHAnsi" w:eastAsia="Times New Roman" w:hAnsiTheme="majorHAnsi" w:cstheme="majorHAnsi"/>
                <w:kern w:val="0"/>
                <w:position w:val="0"/>
                <w:sz w:val="22"/>
                <w:szCs w:val="22"/>
                <w:lang w:eastAsia="pt-BR" w:bidi="ar-SA"/>
              </w:rPr>
              <w:t>Bodocongó</w:t>
            </w:r>
            <w:proofErr w:type="spellEnd"/>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4ADF32" w14:textId="03DD717D" w:rsidR="007F07F9" w:rsidRPr="007F07F9" w:rsidRDefault="00CE4669" w:rsidP="007F07F9">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Pr>
                <w:rFonts w:ascii="Calibri" w:eastAsia="Times New Roman" w:hAnsi="Calibri" w:cs="Calibri"/>
                <w:kern w:val="0"/>
                <w:position w:val="0"/>
                <w:sz w:val="22"/>
                <w:szCs w:val="22"/>
                <w:lang w:eastAsia="pt-BR" w:bidi="ar-SA"/>
              </w:rPr>
              <w:t>NT</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152E9" w14:textId="61577D4F" w:rsidR="007F07F9" w:rsidRPr="007F07F9" w:rsidRDefault="00CE4669" w:rsidP="007F07F9">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Pr>
                <w:rFonts w:ascii="Calibri" w:eastAsia="Times New Roman" w:hAnsi="Calibri" w:cs="Calibri"/>
                <w:kern w:val="0"/>
                <w:position w:val="0"/>
                <w:sz w:val="22"/>
                <w:szCs w:val="22"/>
                <w:lang w:eastAsia="pt-BR" w:bidi="ar-SA"/>
              </w:rPr>
              <w:t>NT</w:t>
            </w:r>
          </w:p>
        </w:tc>
      </w:tr>
      <w:tr w:rsidR="007F07F9" w:rsidRPr="007F07F9" w14:paraId="4609AAA9" w14:textId="77777777" w:rsidTr="00CE466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7F1178" w14:textId="21B362BA"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sidRPr="00CE4669">
              <w:rPr>
                <w:rFonts w:asciiTheme="majorHAnsi" w:eastAsia="Times New Roman" w:hAnsiTheme="majorHAnsi" w:cstheme="majorHAnsi"/>
                <w:kern w:val="0"/>
                <w:position w:val="0"/>
                <w:sz w:val="22"/>
                <w:szCs w:val="22"/>
                <w:lang w:eastAsia="pt-BR" w:bidi="ar-SA"/>
              </w:rPr>
              <w:t>Mercadinho Vitoria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CDF4B9" w14:textId="031D6809" w:rsidR="007F07F9" w:rsidRPr="00CE4669" w:rsidRDefault="00CE4669" w:rsidP="007F07F9">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proofErr w:type="spellStart"/>
            <w:r w:rsidRPr="00CE4669">
              <w:rPr>
                <w:rFonts w:asciiTheme="majorHAnsi" w:eastAsia="Times New Roman" w:hAnsiTheme="majorHAnsi" w:cstheme="majorHAnsi"/>
                <w:kern w:val="0"/>
                <w:position w:val="0"/>
                <w:sz w:val="22"/>
                <w:szCs w:val="22"/>
                <w:lang w:eastAsia="pt-BR" w:bidi="ar-SA"/>
              </w:rPr>
              <w:t>Pb</w:t>
            </w:r>
            <w:proofErr w:type="spellEnd"/>
            <w:r w:rsidRPr="00CE4669">
              <w:rPr>
                <w:rFonts w:asciiTheme="majorHAnsi" w:eastAsia="Times New Roman" w:hAnsiTheme="majorHAnsi" w:cstheme="majorHAnsi"/>
                <w:kern w:val="0"/>
                <w:position w:val="0"/>
                <w:sz w:val="22"/>
                <w:szCs w:val="22"/>
                <w:lang w:eastAsia="pt-BR" w:bidi="ar-SA"/>
              </w:rPr>
              <w:t xml:space="preserve"> 115, 25, São José Da Mata </w:t>
            </w:r>
          </w:p>
        </w:tc>
        <w:tc>
          <w:tcPr>
            <w:tcW w:w="21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225AA"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BB709" w14:textId="77777777" w:rsidR="007F07F9" w:rsidRPr="007F07F9" w:rsidRDefault="007F07F9" w:rsidP="007F07F9">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7F07F9">
              <w:rPr>
                <w:rFonts w:ascii="Calibri" w:eastAsia="Times New Roman" w:hAnsi="Calibri" w:cs="Calibri"/>
                <w:kern w:val="0"/>
                <w:position w:val="0"/>
                <w:sz w:val="22"/>
                <w:szCs w:val="22"/>
                <w:lang w:eastAsia="pt-BR" w:bidi="ar-SA"/>
              </w:rPr>
              <w:t>120</w:t>
            </w:r>
          </w:p>
        </w:tc>
      </w:tr>
    </w:tbl>
    <w:p w14:paraId="151A3006" w14:textId="77777777" w:rsidR="002678C6" w:rsidRDefault="00195F67"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51DDA61C" w14:textId="28B10F47" w:rsidR="007629A8" w:rsidRPr="002678C6" w:rsidRDefault="00195F67"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Data da coleta: </w:t>
      </w:r>
      <w:r w:rsidR="00CE4669">
        <w:rPr>
          <w:rFonts w:ascii="Cambria" w:eastAsia="Cambria" w:hAnsi="Cambria" w:cs="Cambria"/>
          <w:i/>
          <w:color w:val="0070C0"/>
          <w:sz w:val="20"/>
          <w:szCs w:val="20"/>
        </w:rPr>
        <w:t>04/04</w:t>
      </w:r>
      <w:r w:rsidR="008B7CB2">
        <w:rPr>
          <w:rFonts w:ascii="Cambria" w:eastAsia="Cambria" w:hAnsi="Cambria" w:cs="Cambria"/>
          <w:i/>
          <w:color w:val="0070C0"/>
          <w:sz w:val="20"/>
          <w:szCs w:val="20"/>
        </w:rPr>
        <w:t>/</w:t>
      </w:r>
      <w:r w:rsidR="00CF63AE">
        <w:rPr>
          <w:rFonts w:ascii="Cambria" w:eastAsia="Cambria" w:hAnsi="Cambria" w:cs="Cambria"/>
          <w:i/>
          <w:color w:val="0070C0"/>
          <w:sz w:val="20"/>
          <w:szCs w:val="20"/>
        </w:rPr>
        <w:t>2022</w:t>
      </w:r>
    </w:p>
    <w:p w14:paraId="3F3A6FD1" w14:textId="77777777" w:rsidR="007629A8" w:rsidRDefault="007629A8">
      <w:pPr>
        <w:ind w:left="0" w:hanging="2"/>
        <w:rPr>
          <w:rFonts w:ascii="Cambria" w:eastAsia="Cambria" w:hAnsi="Cambria" w:cs="Cambria"/>
          <w:color w:val="0070C0"/>
          <w:sz w:val="20"/>
          <w:szCs w:val="20"/>
        </w:rPr>
      </w:pPr>
    </w:p>
    <w:p w14:paraId="3FE07121" w14:textId="0C19D697" w:rsidR="007629A8" w:rsidRDefault="007629A8">
      <w:pPr>
        <w:ind w:left="0" w:hanging="2"/>
        <w:rPr>
          <w:rFonts w:ascii="Verdana" w:eastAsia="Verdana" w:hAnsi="Verdana" w:cs="Verdana"/>
          <w:color w:val="17365D"/>
          <w:sz w:val="20"/>
          <w:szCs w:val="20"/>
        </w:rPr>
      </w:pP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A51E6" w14:textId="77777777" w:rsidR="002E3AFA" w:rsidRDefault="002E3AFA">
      <w:pPr>
        <w:spacing w:line="240" w:lineRule="auto"/>
        <w:ind w:left="0" w:hanging="2"/>
      </w:pPr>
      <w:r>
        <w:separator/>
      </w:r>
    </w:p>
  </w:endnote>
  <w:endnote w:type="continuationSeparator" w:id="0">
    <w:p w14:paraId="220ECAA9" w14:textId="77777777" w:rsidR="002E3AFA" w:rsidRDefault="002E3A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E222" w14:textId="77777777" w:rsidR="007F07F9" w:rsidRDefault="007F07F9">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6C51E0">
      <w:rPr>
        <w:rFonts w:cs="Liberation Serif"/>
        <w:noProof/>
        <w:color w:val="000000"/>
      </w:rPr>
      <w:t>9</w:t>
    </w:r>
    <w:r>
      <w:rPr>
        <w:rFonts w:cs="Liberation Serif"/>
        <w:color w:val="000000"/>
      </w:rPr>
      <w:fldChar w:fldCharType="end"/>
    </w:r>
  </w:p>
  <w:p w14:paraId="20FBFB8F" w14:textId="77777777" w:rsidR="007F07F9" w:rsidRDefault="007F07F9">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1FF5" w14:textId="77777777" w:rsidR="002E3AFA" w:rsidRDefault="002E3AFA">
      <w:pPr>
        <w:spacing w:line="240" w:lineRule="auto"/>
        <w:ind w:left="0" w:hanging="2"/>
      </w:pPr>
      <w:r>
        <w:separator/>
      </w:r>
    </w:p>
  </w:footnote>
  <w:footnote w:type="continuationSeparator" w:id="0">
    <w:p w14:paraId="25CB20C5" w14:textId="77777777" w:rsidR="002E3AFA" w:rsidRDefault="002E3AFA">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8"/>
    <w:rsid w:val="0000750A"/>
    <w:rsid w:val="000175A9"/>
    <w:rsid w:val="0009033E"/>
    <w:rsid w:val="000A6EA7"/>
    <w:rsid w:val="000B5716"/>
    <w:rsid w:val="000C1714"/>
    <w:rsid w:val="000C546C"/>
    <w:rsid w:val="000E5388"/>
    <w:rsid w:val="001258A2"/>
    <w:rsid w:val="001345C4"/>
    <w:rsid w:val="001837D5"/>
    <w:rsid w:val="00195F67"/>
    <w:rsid w:val="001A3115"/>
    <w:rsid w:val="001E2B75"/>
    <w:rsid w:val="002678C6"/>
    <w:rsid w:val="002852AB"/>
    <w:rsid w:val="002A2769"/>
    <w:rsid w:val="002C4788"/>
    <w:rsid w:val="002E3AFA"/>
    <w:rsid w:val="002F51E8"/>
    <w:rsid w:val="00303435"/>
    <w:rsid w:val="003B39BE"/>
    <w:rsid w:val="003F6C65"/>
    <w:rsid w:val="004508B5"/>
    <w:rsid w:val="004B430A"/>
    <w:rsid w:val="004B5379"/>
    <w:rsid w:val="004B7705"/>
    <w:rsid w:val="00532521"/>
    <w:rsid w:val="005E1217"/>
    <w:rsid w:val="005E6EC4"/>
    <w:rsid w:val="005F20B5"/>
    <w:rsid w:val="0061600E"/>
    <w:rsid w:val="006221F3"/>
    <w:rsid w:val="00623D21"/>
    <w:rsid w:val="00677414"/>
    <w:rsid w:val="00677DBD"/>
    <w:rsid w:val="0068066A"/>
    <w:rsid w:val="006864CF"/>
    <w:rsid w:val="00687269"/>
    <w:rsid w:val="00691685"/>
    <w:rsid w:val="006A4A6F"/>
    <w:rsid w:val="006C51E0"/>
    <w:rsid w:val="006C7775"/>
    <w:rsid w:val="007629A8"/>
    <w:rsid w:val="00786A23"/>
    <w:rsid w:val="0079650F"/>
    <w:rsid w:val="007D3F90"/>
    <w:rsid w:val="007F07F9"/>
    <w:rsid w:val="008458FA"/>
    <w:rsid w:val="00872236"/>
    <w:rsid w:val="00876386"/>
    <w:rsid w:val="008B58CF"/>
    <w:rsid w:val="008B7CB2"/>
    <w:rsid w:val="008E08BF"/>
    <w:rsid w:val="00975379"/>
    <w:rsid w:val="009A17BF"/>
    <w:rsid w:val="009A63E8"/>
    <w:rsid w:val="009D6142"/>
    <w:rsid w:val="009E0C63"/>
    <w:rsid w:val="00A738E2"/>
    <w:rsid w:val="00AA100D"/>
    <w:rsid w:val="00AC41E9"/>
    <w:rsid w:val="00AE264F"/>
    <w:rsid w:val="00AF247D"/>
    <w:rsid w:val="00B62272"/>
    <w:rsid w:val="00B81FA5"/>
    <w:rsid w:val="00B83C94"/>
    <w:rsid w:val="00BB07AE"/>
    <w:rsid w:val="00BC5CA1"/>
    <w:rsid w:val="00BE28FE"/>
    <w:rsid w:val="00BF186B"/>
    <w:rsid w:val="00C16E87"/>
    <w:rsid w:val="00C33E84"/>
    <w:rsid w:val="00C56FE2"/>
    <w:rsid w:val="00CC06B5"/>
    <w:rsid w:val="00CC62DD"/>
    <w:rsid w:val="00CD5428"/>
    <w:rsid w:val="00CE4669"/>
    <w:rsid w:val="00CE70C7"/>
    <w:rsid w:val="00CF63AE"/>
    <w:rsid w:val="00D866C5"/>
    <w:rsid w:val="00D9145C"/>
    <w:rsid w:val="00DD5720"/>
    <w:rsid w:val="00E32784"/>
    <w:rsid w:val="00E41B35"/>
    <w:rsid w:val="00E77AC8"/>
    <w:rsid w:val="00E80441"/>
    <w:rsid w:val="00E94FC6"/>
    <w:rsid w:val="00EE41E2"/>
    <w:rsid w:val="00EF3BC5"/>
    <w:rsid w:val="00F6174D"/>
    <w:rsid w:val="00F9446F"/>
    <w:rsid w:val="00FC4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32D92E96-158B-42AA-9E3F-08C90EFF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48961652">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113791210">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10044798">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300619148">
      <w:bodyDiv w:val="1"/>
      <w:marLeft w:val="0"/>
      <w:marRight w:val="0"/>
      <w:marTop w:val="0"/>
      <w:marBottom w:val="0"/>
      <w:divBdr>
        <w:top w:val="none" w:sz="0" w:space="0" w:color="auto"/>
        <w:left w:val="none" w:sz="0" w:space="0" w:color="auto"/>
        <w:bottom w:val="none" w:sz="0" w:space="0" w:color="auto"/>
        <w:right w:val="none" w:sz="0" w:space="0" w:color="auto"/>
      </w:divBdr>
    </w:div>
    <w:div w:id="337319642">
      <w:bodyDiv w:val="1"/>
      <w:marLeft w:val="0"/>
      <w:marRight w:val="0"/>
      <w:marTop w:val="0"/>
      <w:marBottom w:val="0"/>
      <w:divBdr>
        <w:top w:val="none" w:sz="0" w:space="0" w:color="auto"/>
        <w:left w:val="none" w:sz="0" w:space="0" w:color="auto"/>
        <w:bottom w:val="none" w:sz="0" w:space="0" w:color="auto"/>
        <w:right w:val="none" w:sz="0" w:space="0" w:color="auto"/>
      </w:divBdr>
    </w:div>
    <w:div w:id="361706011">
      <w:bodyDiv w:val="1"/>
      <w:marLeft w:val="0"/>
      <w:marRight w:val="0"/>
      <w:marTop w:val="0"/>
      <w:marBottom w:val="0"/>
      <w:divBdr>
        <w:top w:val="none" w:sz="0" w:space="0" w:color="auto"/>
        <w:left w:val="none" w:sz="0" w:space="0" w:color="auto"/>
        <w:bottom w:val="none" w:sz="0" w:space="0" w:color="auto"/>
        <w:right w:val="none" w:sz="0" w:space="0" w:color="auto"/>
      </w:divBdr>
      <w:divsChild>
        <w:div w:id="586311219">
          <w:marLeft w:val="0"/>
          <w:marRight w:val="0"/>
          <w:marTop w:val="0"/>
          <w:marBottom w:val="0"/>
          <w:divBdr>
            <w:top w:val="none" w:sz="0" w:space="0" w:color="auto"/>
            <w:left w:val="none" w:sz="0" w:space="0" w:color="auto"/>
            <w:bottom w:val="none" w:sz="0" w:space="0" w:color="auto"/>
            <w:right w:val="none" w:sz="0" w:space="0" w:color="auto"/>
          </w:divBdr>
        </w:div>
        <w:div w:id="1564439035">
          <w:marLeft w:val="0"/>
          <w:marRight w:val="0"/>
          <w:marTop w:val="0"/>
          <w:marBottom w:val="0"/>
          <w:divBdr>
            <w:top w:val="none" w:sz="0" w:space="0" w:color="auto"/>
            <w:left w:val="none" w:sz="0" w:space="0" w:color="auto"/>
            <w:bottom w:val="none" w:sz="0" w:space="0" w:color="auto"/>
            <w:right w:val="none" w:sz="0" w:space="0" w:color="auto"/>
          </w:divBdr>
        </w:div>
      </w:divsChild>
    </w:div>
    <w:div w:id="443111678">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35972174">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60024993">
      <w:bodyDiv w:val="1"/>
      <w:marLeft w:val="0"/>
      <w:marRight w:val="0"/>
      <w:marTop w:val="0"/>
      <w:marBottom w:val="0"/>
      <w:divBdr>
        <w:top w:val="none" w:sz="0" w:space="0" w:color="auto"/>
        <w:left w:val="none" w:sz="0" w:space="0" w:color="auto"/>
        <w:bottom w:val="none" w:sz="0" w:space="0" w:color="auto"/>
        <w:right w:val="none" w:sz="0" w:space="0" w:color="auto"/>
      </w:divBdr>
      <w:divsChild>
        <w:div w:id="765659092">
          <w:marLeft w:val="0"/>
          <w:marRight w:val="0"/>
          <w:marTop w:val="0"/>
          <w:marBottom w:val="0"/>
          <w:divBdr>
            <w:top w:val="none" w:sz="0" w:space="0" w:color="auto"/>
            <w:left w:val="none" w:sz="0" w:space="0" w:color="auto"/>
            <w:bottom w:val="none" w:sz="0" w:space="0" w:color="auto"/>
            <w:right w:val="none" w:sz="0" w:space="0" w:color="auto"/>
          </w:divBdr>
        </w:div>
        <w:div w:id="1523979806">
          <w:marLeft w:val="0"/>
          <w:marRight w:val="0"/>
          <w:marTop w:val="0"/>
          <w:marBottom w:val="0"/>
          <w:divBdr>
            <w:top w:val="none" w:sz="0" w:space="0" w:color="auto"/>
            <w:left w:val="none" w:sz="0" w:space="0" w:color="auto"/>
            <w:bottom w:val="none" w:sz="0" w:space="0" w:color="auto"/>
            <w:right w:val="none" w:sz="0" w:space="0" w:color="auto"/>
          </w:divBdr>
        </w:div>
      </w:divsChild>
    </w:div>
    <w:div w:id="765807813">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966275931">
      <w:bodyDiv w:val="1"/>
      <w:marLeft w:val="0"/>
      <w:marRight w:val="0"/>
      <w:marTop w:val="0"/>
      <w:marBottom w:val="0"/>
      <w:divBdr>
        <w:top w:val="none" w:sz="0" w:space="0" w:color="auto"/>
        <w:left w:val="none" w:sz="0" w:space="0" w:color="auto"/>
        <w:bottom w:val="none" w:sz="0" w:space="0" w:color="auto"/>
        <w:right w:val="none" w:sz="0" w:space="0" w:color="auto"/>
      </w:divBdr>
    </w:div>
    <w:div w:id="1005980840">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88086884">
      <w:bodyDiv w:val="1"/>
      <w:marLeft w:val="0"/>
      <w:marRight w:val="0"/>
      <w:marTop w:val="0"/>
      <w:marBottom w:val="0"/>
      <w:divBdr>
        <w:top w:val="none" w:sz="0" w:space="0" w:color="auto"/>
        <w:left w:val="none" w:sz="0" w:space="0" w:color="auto"/>
        <w:bottom w:val="none" w:sz="0" w:space="0" w:color="auto"/>
        <w:right w:val="none" w:sz="0" w:space="0" w:color="auto"/>
      </w:divBdr>
    </w:div>
    <w:div w:id="1489057064">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41092998">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738086535">
      <w:bodyDiv w:val="1"/>
      <w:marLeft w:val="0"/>
      <w:marRight w:val="0"/>
      <w:marTop w:val="0"/>
      <w:marBottom w:val="0"/>
      <w:divBdr>
        <w:top w:val="none" w:sz="0" w:space="0" w:color="auto"/>
        <w:left w:val="none" w:sz="0" w:space="0" w:color="auto"/>
        <w:bottom w:val="none" w:sz="0" w:space="0" w:color="auto"/>
        <w:right w:val="none" w:sz="0" w:space="0" w:color="auto"/>
      </w:divBdr>
    </w:div>
    <w:div w:id="1792355943">
      <w:bodyDiv w:val="1"/>
      <w:marLeft w:val="0"/>
      <w:marRight w:val="0"/>
      <w:marTop w:val="0"/>
      <w:marBottom w:val="0"/>
      <w:divBdr>
        <w:top w:val="none" w:sz="0" w:space="0" w:color="auto"/>
        <w:left w:val="none" w:sz="0" w:space="0" w:color="auto"/>
        <w:bottom w:val="none" w:sz="0" w:space="0" w:color="auto"/>
        <w:right w:val="none" w:sz="0" w:space="0" w:color="auto"/>
      </w:divBdr>
    </w:div>
    <w:div w:id="1829857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649">
          <w:marLeft w:val="0"/>
          <w:marRight w:val="0"/>
          <w:marTop w:val="0"/>
          <w:marBottom w:val="0"/>
          <w:divBdr>
            <w:top w:val="none" w:sz="0" w:space="0" w:color="auto"/>
            <w:left w:val="none" w:sz="0" w:space="0" w:color="auto"/>
            <w:bottom w:val="none" w:sz="0" w:space="0" w:color="auto"/>
            <w:right w:val="none" w:sz="0" w:space="0" w:color="auto"/>
          </w:divBdr>
        </w:div>
        <w:div w:id="1047222231">
          <w:marLeft w:val="0"/>
          <w:marRight w:val="0"/>
          <w:marTop w:val="0"/>
          <w:marBottom w:val="0"/>
          <w:divBdr>
            <w:top w:val="none" w:sz="0" w:space="0" w:color="auto"/>
            <w:left w:val="none" w:sz="0" w:space="0" w:color="auto"/>
            <w:bottom w:val="none" w:sz="0" w:space="0" w:color="auto"/>
            <w:right w:val="none" w:sz="0" w:space="0" w:color="auto"/>
          </w:divBdr>
        </w:div>
      </w:divsChild>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06909811">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0568847">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07976291">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Downloads\Pesquisa%20Agua%20Abri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a\Downloads\ABRIL_G&#193;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800" b="0" i="0" baseline="0">
                <a:effectLst/>
              </a:rPr>
              <a:t>Preço médio (R$) </a:t>
            </a:r>
            <a:endParaRPr lang="pt-BR">
              <a:effectLst/>
            </a:endParaRP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'[Pesquisa Agua Abril.xlsx]Plan1'!$O$4:$R$4</c:f>
              <c:strCache>
                <c:ptCount val="4"/>
                <c:pt idx="0">
                  <c:v>Indaiá</c:v>
                </c:pt>
                <c:pt idx="1">
                  <c:v>Savoy</c:v>
                </c:pt>
                <c:pt idx="2">
                  <c:v>Santa Vitória</c:v>
                </c:pt>
                <c:pt idx="3">
                  <c:v>Sublime</c:v>
                </c:pt>
              </c:strCache>
            </c:strRef>
          </c:cat>
          <c:val>
            <c:numRef>
              <c:f>'[Pesquisa Agua Abril.xlsx]Plan1'!$O$5:$R$5</c:f>
              <c:numCache>
                <c:formatCode>_("R$"* #,##0.00_);_("R$"* \(#,##0.00\);_("R$"* "-"??_);_(@_)</c:formatCode>
                <c:ptCount val="4"/>
                <c:pt idx="0">
                  <c:v>13.277777777777779</c:v>
                </c:pt>
                <c:pt idx="1">
                  <c:v>6.2272727272727275</c:v>
                </c:pt>
                <c:pt idx="2">
                  <c:v>5.8421052631578947</c:v>
                </c:pt>
                <c:pt idx="3">
                  <c:v>7.4102564102564106</c:v>
                </c:pt>
              </c:numCache>
            </c:numRef>
          </c:val>
        </c:ser>
        <c:dLbls>
          <c:dLblPos val="outEnd"/>
          <c:showLegendKey val="0"/>
          <c:showVal val="1"/>
          <c:showCatName val="0"/>
          <c:showSerName val="0"/>
          <c:showPercent val="0"/>
          <c:showBubbleSize val="0"/>
        </c:dLbls>
        <c:gapWidth val="150"/>
        <c:axId val="777931552"/>
        <c:axId val="777928288"/>
      </c:barChart>
      <c:catAx>
        <c:axId val="777931552"/>
        <c:scaling>
          <c:orientation val="minMax"/>
        </c:scaling>
        <c:delete val="0"/>
        <c:axPos val="b"/>
        <c:numFmt formatCode="General" sourceLinked="0"/>
        <c:majorTickMark val="out"/>
        <c:minorTickMark val="none"/>
        <c:tickLblPos val="nextTo"/>
        <c:crossAx val="777928288"/>
        <c:crosses val="autoZero"/>
        <c:auto val="1"/>
        <c:lblAlgn val="ctr"/>
        <c:lblOffset val="100"/>
        <c:noMultiLvlLbl val="0"/>
      </c:catAx>
      <c:valAx>
        <c:axId val="777928288"/>
        <c:scaling>
          <c:orientation val="minMax"/>
        </c:scaling>
        <c:delete val="0"/>
        <c:axPos val="l"/>
        <c:majorGridlines/>
        <c:numFmt formatCode="_(&quot;R$&quot;* #,##0.00_);_(&quot;R$&quot;* \(#,##0.00\);_(&quot;R$&quot;* &quot;-&quot;??_);_(@_)" sourceLinked="1"/>
        <c:majorTickMark val="out"/>
        <c:minorTickMark val="none"/>
        <c:tickLblPos val="nextTo"/>
        <c:crossAx val="777931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pivotSource>
    <c:name>[ABRIL_GÁS.xlsx]Planilha2!Tabela dinâmica1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Valor</a:t>
            </a:r>
            <a:r>
              <a:rPr lang="pt-BR" baseline="0"/>
              <a:t> médio por Zonas do GLP em Abril (R$)</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Planilha2!$B$3</c:f>
              <c:strCache>
                <c:ptCount val="1"/>
                <c:pt idx="0">
                  <c:v>Média de Á vista</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Planilha2!$A$4:$A$8</c:f>
              <c:strCache>
                <c:ptCount val="4"/>
                <c:pt idx="0">
                  <c:v>Leste</c:v>
                </c:pt>
                <c:pt idx="1">
                  <c:v>Norte</c:v>
                </c:pt>
                <c:pt idx="2">
                  <c:v>Oeste</c:v>
                </c:pt>
                <c:pt idx="3">
                  <c:v>Sul</c:v>
                </c:pt>
              </c:strCache>
            </c:strRef>
          </c:cat>
          <c:val>
            <c:numRef>
              <c:f>Planilha2!$B$4:$B$8</c:f>
              <c:numCache>
                <c:formatCode>_("R$"* #,##0.00_);_("R$"* \(#,##0.00\);_("R$"* "-"??_);_(@_)</c:formatCode>
                <c:ptCount val="4"/>
                <c:pt idx="0">
                  <c:v>118.75</c:v>
                </c:pt>
                <c:pt idx="1">
                  <c:v>116.6</c:v>
                </c:pt>
                <c:pt idx="2">
                  <c:v>118.07142857142857</c:v>
                </c:pt>
                <c:pt idx="3">
                  <c:v>118.84615384615384</c:v>
                </c:pt>
              </c:numCache>
            </c:numRef>
          </c:val>
          <c:extLst xmlns:c16r2="http://schemas.microsoft.com/office/drawing/2015/06/chart">
            <c:ext xmlns:c16="http://schemas.microsoft.com/office/drawing/2014/chart" uri="{C3380CC4-5D6E-409C-BE32-E72D297353CC}">
              <c16:uniqueId val="{00000000-F48A-4EBB-A8D3-E52F55B0020D}"/>
            </c:ext>
          </c:extLst>
        </c:ser>
        <c:ser>
          <c:idx val="1"/>
          <c:order val="1"/>
          <c:tx>
            <c:strRef>
              <c:f>Planilha2!$C$3</c:f>
              <c:strCache>
                <c:ptCount val="1"/>
                <c:pt idx="0">
                  <c:v>Média de Cartão</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Planilha2!$A$4:$A$8</c:f>
              <c:strCache>
                <c:ptCount val="4"/>
                <c:pt idx="0">
                  <c:v>Leste</c:v>
                </c:pt>
                <c:pt idx="1">
                  <c:v>Norte</c:v>
                </c:pt>
                <c:pt idx="2">
                  <c:v>Oeste</c:v>
                </c:pt>
                <c:pt idx="3">
                  <c:v>Sul</c:v>
                </c:pt>
              </c:strCache>
            </c:strRef>
          </c:cat>
          <c:val>
            <c:numRef>
              <c:f>Planilha2!$C$4:$C$8</c:f>
              <c:numCache>
                <c:formatCode>_("R$"* #,##0.00_);_("R$"* \(#,##0.00\);_("R$"* "-"??_);_(@_)</c:formatCode>
                <c:ptCount val="4"/>
                <c:pt idx="0">
                  <c:v>123.75</c:v>
                </c:pt>
                <c:pt idx="1">
                  <c:v>120.4</c:v>
                </c:pt>
                <c:pt idx="2">
                  <c:v>121.92307692307692</c:v>
                </c:pt>
                <c:pt idx="3">
                  <c:v>121.5</c:v>
                </c:pt>
              </c:numCache>
            </c:numRef>
          </c:val>
          <c:extLst xmlns:c16r2="http://schemas.microsoft.com/office/drawing/2015/06/chart">
            <c:ext xmlns:c16="http://schemas.microsoft.com/office/drawing/2014/chart" uri="{C3380CC4-5D6E-409C-BE32-E72D297353CC}">
              <c16:uniqueId val="{00000001-F48A-4EBB-A8D3-E52F55B0020D}"/>
            </c:ext>
          </c:extLst>
        </c:ser>
        <c:dLbls>
          <c:showLegendKey val="0"/>
          <c:showVal val="0"/>
          <c:showCatName val="0"/>
          <c:showSerName val="0"/>
          <c:showPercent val="0"/>
          <c:showBubbleSize val="0"/>
        </c:dLbls>
        <c:gapWidth val="219"/>
        <c:overlap val="-27"/>
        <c:axId val="777930464"/>
        <c:axId val="777929376"/>
      </c:barChart>
      <c:catAx>
        <c:axId val="77793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77929376"/>
        <c:crosses val="autoZero"/>
        <c:auto val="1"/>
        <c:lblAlgn val="ctr"/>
        <c:lblOffset val="100"/>
        <c:noMultiLvlLbl val="0"/>
      </c:catAx>
      <c:valAx>
        <c:axId val="777929376"/>
        <c:scaling>
          <c:orientation val="minMax"/>
        </c:scaling>
        <c:delete val="0"/>
        <c:axPos val="l"/>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7793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8EA164-EDE8-49E9-8A77-EB03D51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12</Pages>
  <Words>2275</Words>
  <Characters>12286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Maria</cp:lastModifiedBy>
  <cp:revision>3</cp:revision>
  <cp:lastPrinted>2022-04-08T01:04:00Z</cp:lastPrinted>
  <dcterms:created xsi:type="dcterms:W3CDTF">2022-04-08T01:04:00Z</dcterms:created>
  <dcterms:modified xsi:type="dcterms:W3CDTF">2022-04-08T22:09:00Z</dcterms:modified>
</cp:coreProperties>
</file>